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00D086" w14:textId="6CBD5E8D" w:rsidR="003527C2" w:rsidRPr="003527C2" w:rsidRDefault="003527C2" w:rsidP="003527C2">
      <w:pPr>
        <w:spacing w:before="100" w:beforeAutospacing="1" w:after="100" w:afterAutospacing="1" w:line="240" w:lineRule="auto"/>
        <w:jc w:val="center"/>
        <w:outlineLvl w:val="1"/>
        <w:rPr>
          <w:rFonts w:ascii="Arial" w:eastAsia="Times New Roman" w:hAnsi="Arial" w:cs="Arial"/>
          <w:b/>
          <w:bCs/>
          <w:sz w:val="36"/>
          <w:szCs w:val="36"/>
          <w:lang w:eastAsia="en-GB"/>
        </w:rPr>
      </w:pPr>
      <w:bookmarkStart w:id="0" w:name="_Toc37880199"/>
      <w:r w:rsidRPr="003527C2">
        <w:rPr>
          <w:rFonts w:ascii="Arial" w:eastAsia="Times New Roman" w:hAnsi="Arial" w:cs="Arial"/>
          <w:b/>
          <w:bCs/>
          <w:sz w:val="36"/>
          <w:szCs w:val="36"/>
          <w:lang w:eastAsia="en-GB"/>
        </w:rPr>
        <w:t xml:space="preserve">The </w:t>
      </w:r>
      <w:r w:rsidRPr="003527C2">
        <w:rPr>
          <w:rFonts w:ascii="Arial" w:eastAsia="Times New Roman" w:hAnsi="Arial" w:cs="Arial"/>
          <w:b/>
          <w:bCs/>
          <w:sz w:val="36"/>
          <w:szCs w:val="36"/>
          <w:lang w:eastAsia="en-GB"/>
        </w:rPr>
        <w:t xml:space="preserve">ACAS </w:t>
      </w:r>
      <w:r w:rsidRPr="003527C2">
        <w:rPr>
          <w:rFonts w:ascii="Arial" w:eastAsia="Times New Roman" w:hAnsi="Arial" w:cs="Arial"/>
          <w:b/>
          <w:bCs/>
          <w:sz w:val="36"/>
          <w:szCs w:val="36"/>
          <w:lang w:eastAsia="en-GB"/>
        </w:rPr>
        <w:t>Code of Practice</w:t>
      </w:r>
      <w:bookmarkEnd w:id="0"/>
    </w:p>
    <w:p w14:paraId="37E14B06" w14:textId="77777777" w:rsidR="003527C2" w:rsidRPr="003527C2" w:rsidRDefault="003527C2" w:rsidP="003527C2">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n-GB"/>
        </w:rPr>
      </w:pPr>
    </w:p>
    <w:p w14:paraId="11A2DE98" w14:textId="304215E8" w:rsidR="003527C2" w:rsidRDefault="003527C2">
      <w:pPr>
        <w:pStyle w:val="TOCHeading"/>
        <w:rPr>
          <w:rFonts w:ascii="Times New Roman" w:eastAsia="Times New Roman" w:hAnsi="Times New Roman" w:cs="Times New Roman"/>
          <w:b/>
          <w:bCs/>
          <w:sz w:val="27"/>
          <w:szCs w:val="27"/>
          <w:lang w:eastAsia="en-GB"/>
        </w:rPr>
      </w:pPr>
    </w:p>
    <w:sdt>
      <w:sdtPr>
        <w:id w:val="-1646355005"/>
        <w:docPartObj>
          <w:docPartGallery w:val="Table of Contents"/>
          <w:docPartUnique/>
        </w:docPartObj>
      </w:sdtPr>
      <w:sdtEndPr>
        <w:rPr>
          <w:b/>
          <w:bCs/>
          <w:noProof/>
        </w:rPr>
      </w:sdtEndPr>
      <w:sdtContent>
        <w:p w14:paraId="22945CD7" w14:textId="7A866A24" w:rsidR="003527C2" w:rsidRPr="003527C2" w:rsidRDefault="003527C2" w:rsidP="003527C2">
          <w:pPr>
            <w:jc w:val="center"/>
            <w:rPr>
              <w:sz w:val="52"/>
              <w:szCs w:val="52"/>
            </w:rPr>
          </w:pPr>
          <w:r w:rsidRPr="003527C2">
            <w:rPr>
              <w:sz w:val="52"/>
              <w:szCs w:val="52"/>
            </w:rPr>
            <w:t>Contents</w:t>
          </w:r>
        </w:p>
        <w:p w14:paraId="6AE208F6" w14:textId="36E13828" w:rsidR="003527C2" w:rsidRDefault="003527C2">
          <w:pPr>
            <w:pStyle w:val="TOC2"/>
            <w:tabs>
              <w:tab w:val="right" w:leader="dot" w:pos="9016"/>
            </w:tabs>
            <w:rPr>
              <w:rFonts w:eastAsiaTheme="minorEastAsia"/>
              <w:noProof/>
              <w:lang w:eastAsia="en-GB"/>
            </w:rPr>
          </w:pPr>
          <w:r>
            <w:fldChar w:fldCharType="begin"/>
          </w:r>
          <w:r>
            <w:instrText xml:space="preserve"> TOC \o "1-3" \h \z \u </w:instrText>
          </w:r>
          <w:r>
            <w:fldChar w:fldCharType="separate"/>
          </w:r>
          <w:hyperlink w:anchor="_Toc37880199" w:history="1">
            <w:r w:rsidRPr="005338F2">
              <w:rPr>
                <w:rStyle w:val="Hyperlink"/>
                <w:rFonts w:ascii="Arial" w:eastAsia="Times New Roman" w:hAnsi="Arial" w:cs="Arial"/>
                <w:b/>
                <w:bCs/>
                <w:noProof/>
                <w:lang w:eastAsia="en-GB"/>
              </w:rPr>
              <w:t>The ACAS Code of Practice</w:t>
            </w:r>
            <w:r>
              <w:rPr>
                <w:noProof/>
                <w:webHidden/>
              </w:rPr>
              <w:tab/>
            </w:r>
            <w:r>
              <w:rPr>
                <w:noProof/>
                <w:webHidden/>
              </w:rPr>
              <w:fldChar w:fldCharType="begin"/>
            </w:r>
            <w:r>
              <w:rPr>
                <w:noProof/>
                <w:webHidden/>
              </w:rPr>
              <w:instrText xml:space="preserve"> PAGEREF _Toc37880199 \h </w:instrText>
            </w:r>
            <w:r>
              <w:rPr>
                <w:noProof/>
                <w:webHidden/>
              </w:rPr>
            </w:r>
            <w:r>
              <w:rPr>
                <w:noProof/>
                <w:webHidden/>
              </w:rPr>
              <w:fldChar w:fldCharType="separate"/>
            </w:r>
            <w:r>
              <w:rPr>
                <w:noProof/>
                <w:webHidden/>
              </w:rPr>
              <w:t>1</w:t>
            </w:r>
            <w:r>
              <w:rPr>
                <w:noProof/>
                <w:webHidden/>
              </w:rPr>
              <w:fldChar w:fldCharType="end"/>
            </w:r>
          </w:hyperlink>
        </w:p>
        <w:p w14:paraId="7C7EB109" w14:textId="0E1F6264" w:rsidR="003527C2" w:rsidRDefault="003527C2">
          <w:pPr>
            <w:pStyle w:val="TOC1"/>
            <w:tabs>
              <w:tab w:val="right" w:leader="dot" w:pos="9016"/>
            </w:tabs>
            <w:rPr>
              <w:rFonts w:eastAsiaTheme="minorEastAsia"/>
              <w:noProof/>
              <w:lang w:eastAsia="en-GB"/>
            </w:rPr>
          </w:pPr>
          <w:hyperlink w:anchor="_Toc37880200" w:history="1">
            <w:r w:rsidRPr="005338F2">
              <w:rPr>
                <w:rStyle w:val="Hyperlink"/>
                <w:rFonts w:ascii="Arial" w:hAnsi="Arial" w:cs="Arial"/>
                <w:noProof/>
              </w:rPr>
              <w:t>Code of Practice on disciplinary and grievance procedures</w:t>
            </w:r>
            <w:r>
              <w:rPr>
                <w:noProof/>
                <w:webHidden/>
              </w:rPr>
              <w:tab/>
            </w:r>
            <w:r>
              <w:rPr>
                <w:noProof/>
                <w:webHidden/>
              </w:rPr>
              <w:fldChar w:fldCharType="begin"/>
            </w:r>
            <w:r>
              <w:rPr>
                <w:noProof/>
                <w:webHidden/>
              </w:rPr>
              <w:instrText xml:space="preserve"> PAGEREF _Toc37880200 \h </w:instrText>
            </w:r>
            <w:r>
              <w:rPr>
                <w:noProof/>
                <w:webHidden/>
              </w:rPr>
            </w:r>
            <w:r>
              <w:rPr>
                <w:noProof/>
                <w:webHidden/>
              </w:rPr>
              <w:fldChar w:fldCharType="separate"/>
            </w:r>
            <w:r>
              <w:rPr>
                <w:noProof/>
                <w:webHidden/>
              </w:rPr>
              <w:t>1</w:t>
            </w:r>
            <w:r>
              <w:rPr>
                <w:noProof/>
                <w:webHidden/>
              </w:rPr>
              <w:fldChar w:fldCharType="end"/>
            </w:r>
          </w:hyperlink>
        </w:p>
        <w:p w14:paraId="235AA739" w14:textId="55B46EE0" w:rsidR="003527C2" w:rsidRDefault="003527C2">
          <w:pPr>
            <w:pStyle w:val="TOC1"/>
            <w:tabs>
              <w:tab w:val="right" w:leader="dot" w:pos="9016"/>
            </w:tabs>
            <w:rPr>
              <w:rFonts w:eastAsiaTheme="minorEastAsia"/>
              <w:noProof/>
              <w:lang w:eastAsia="en-GB"/>
            </w:rPr>
          </w:pPr>
          <w:hyperlink w:anchor="_Toc37880201" w:history="1">
            <w:r w:rsidRPr="005338F2">
              <w:rPr>
                <w:rStyle w:val="Hyperlink"/>
                <w:rFonts w:eastAsia="Times New Roman"/>
                <w:noProof/>
                <w:lang w:eastAsia="en-GB"/>
              </w:rPr>
              <w:t>Introduction</w:t>
            </w:r>
            <w:r>
              <w:rPr>
                <w:noProof/>
                <w:webHidden/>
              </w:rPr>
              <w:tab/>
            </w:r>
            <w:r>
              <w:rPr>
                <w:noProof/>
                <w:webHidden/>
              </w:rPr>
              <w:fldChar w:fldCharType="begin"/>
            </w:r>
            <w:r>
              <w:rPr>
                <w:noProof/>
                <w:webHidden/>
              </w:rPr>
              <w:instrText xml:space="preserve"> PAGEREF _Toc37880201 \h </w:instrText>
            </w:r>
            <w:r>
              <w:rPr>
                <w:noProof/>
                <w:webHidden/>
              </w:rPr>
            </w:r>
            <w:r>
              <w:rPr>
                <w:noProof/>
                <w:webHidden/>
              </w:rPr>
              <w:fldChar w:fldCharType="separate"/>
            </w:r>
            <w:r>
              <w:rPr>
                <w:noProof/>
                <w:webHidden/>
              </w:rPr>
              <w:t>2</w:t>
            </w:r>
            <w:r>
              <w:rPr>
                <w:noProof/>
                <w:webHidden/>
              </w:rPr>
              <w:fldChar w:fldCharType="end"/>
            </w:r>
          </w:hyperlink>
        </w:p>
        <w:p w14:paraId="67CE0069" w14:textId="6936B1B4" w:rsidR="003527C2" w:rsidRDefault="003527C2">
          <w:pPr>
            <w:pStyle w:val="TOC1"/>
            <w:tabs>
              <w:tab w:val="right" w:leader="dot" w:pos="9016"/>
            </w:tabs>
            <w:rPr>
              <w:rFonts w:eastAsiaTheme="minorEastAsia"/>
              <w:noProof/>
              <w:lang w:eastAsia="en-GB"/>
            </w:rPr>
          </w:pPr>
          <w:hyperlink w:anchor="_Toc37880202" w:history="1">
            <w:r w:rsidRPr="005338F2">
              <w:rPr>
                <w:rStyle w:val="Hyperlink"/>
                <w:rFonts w:eastAsia="Times New Roman"/>
                <w:noProof/>
                <w:lang w:eastAsia="en-GB"/>
              </w:rPr>
              <w:t>Discipline: Keys to handling disciplinary issues in the workplace</w:t>
            </w:r>
            <w:r>
              <w:rPr>
                <w:noProof/>
                <w:webHidden/>
              </w:rPr>
              <w:tab/>
            </w:r>
            <w:r>
              <w:rPr>
                <w:noProof/>
                <w:webHidden/>
              </w:rPr>
              <w:fldChar w:fldCharType="begin"/>
            </w:r>
            <w:r>
              <w:rPr>
                <w:noProof/>
                <w:webHidden/>
              </w:rPr>
              <w:instrText xml:space="preserve"> PAGEREF _Toc37880202 \h </w:instrText>
            </w:r>
            <w:r>
              <w:rPr>
                <w:noProof/>
                <w:webHidden/>
              </w:rPr>
            </w:r>
            <w:r>
              <w:rPr>
                <w:noProof/>
                <w:webHidden/>
              </w:rPr>
              <w:fldChar w:fldCharType="separate"/>
            </w:r>
            <w:r>
              <w:rPr>
                <w:noProof/>
                <w:webHidden/>
              </w:rPr>
              <w:t>3</w:t>
            </w:r>
            <w:r>
              <w:rPr>
                <w:noProof/>
                <w:webHidden/>
              </w:rPr>
              <w:fldChar w:fldCharType="end"/>
            </w:r>
          </w:hyperlink>
        </w:p>
        <w:p w14:paraId="64F299A7" w14:textId="03E50D43" w:rsidR="003527C2" w:rsidRDefault="003527C2">
          <w:pPr>
            <w:pStyle w:val="TOC3"/>
            <w:tabs>
              <w:tab w:val="right" w:leader="dot" w:pos="9016"/>
            </w:tabs>
            <w:rPr>
              <w:rFonts w:eastAsiaTheme="minorEastAsia"/>
              <w:noProof/>
              <w:lang w:eastAsia="en-GB"/>
            </w:rPr>
          </w:pPr>
          <w:hyperlink w:anchor="_Toc37880203" w:history="1">
            <w:r w:rsidRPr="005338F2">
              <w:rPr>
                <w:rStyle w:val="Hyperlink"/>
                <w:noProof/>
              </w:rPr>
              <w:t>Establish the facts of each case</w:t>
            </w:r>
            <w:r>
              <w:rPr>
                <w:noProof/>
                <w:webHidden/>
              </w:rPr>
              <w:tab/>
            </w:r>
            <w:r>
              <w:rPr>
                <w:noProof/>
                <w:webHidden/>
              </w:rPr>
              <w:fldChar w:fldCharType="begin"/>
            </w:r>
            <w:r>
              <w:rPr>
                <w:noProof/>
                <w:webHidden/>
              </w:rPr>
              <w:instrText xml:space="preserve"> PAGEREF _Toc37880203 \h </w:instrText>
            </w:r>
            <w:r>
              <w:rPr>
                <w:noProof/>
                <w:webHidden/>
              </w:rPr>
            </w:r>
            <w:r>
              <w:rPr>
                <w:noProof/>
                <w:webHidden/>
              </w:rPr>
              <w:fldChar w:fldCharType="separate"/>
            </w:r>
            <w:r>
              <w:rPr>
                <w:noProof/>
                <w:webHidden/>
              </w:rPr>
              <w:t>3</w:t>
            </w:r>
            <w:r>
              <w:rPr>
                <w:noProof/>
                <w:webHidden/>
              </w:rPr>
              <w:fldChar w:fldCharType="end"/>
            </w:r>
          </w:hyperlink>
        </w:p>
        <w:p w14:paraId="49FD8FE2" w14:textId="625D9E2C" w:rsidR="003527C2" w:rsidRDefault="003527C2">
          <w:pPr>
            <w:pStyle w:val="TOC3"/>
            <w:tabs>
              <w:tab w:val="right" w:leader="dot" w:pos="9016"/>
            </w:tabs>
            <w:rPr>
              <w:rFonts w:eastAsiaTheme="minorEastAsia"/>
              <w:noProof/>
              <w:lang w:eastAsia="en-GB"/>
            </w:rPr>
          </w:pPr>
          <w:hyperlink w:anchor="_Toc37880204" w:history="1">
            <w:r w:rsidRPr="005338F2">
              <w:rPr>
                <w:rStyle w:val="Hyperlink"/>
                <w:noProof/>
              </w:rPr>
              <w:t>Inform the employee of the problem</w:t>
            </w:r>
            <w:r>
              <w:rPr>
                <w:noProof/>
                <w:webHidden/>
              </w:rPr>
              <w:tab/>
            </w:r>
            <w:r>
              <w:rPr>
                <w:noProof/>
                <w:webHidden/>
              </w:rPr>
              <w:fldChar w:fldCharType="begin"/>
            </w:r>
            <w:r>
              <w:rPr>
                <w:noProof/>
                <w:webHidden/>
              </w:rPr>
              <w:instrText xml:space="preserve"> PAGEREF _Toc37880204 \h </w:instrText>
            </w:r>
            <w:r>
              <w:rPr>
                <w:noProof/>
                <w:webHidden/>
              </w:rPr>
            </w:r>
            <w:r>
              <w:rPr>
                <w:noProof/>
                <w:webHidden/>
              </w:rPr>
              <w:fldChar w:fldCharType="separate"/>
            </w:r>
            <w:r>
              <w:rPr>
                <w:noProof/>
                <w:webHidden/>
              </w:rPr>
              <w:t>3</w:t>
            </w:r>
            <w:r>
              <w:rPr>
                <w:noProof/>
                <w:webHidden/>
              </w:rPr>
              <w:fldChar w:fldCharType="end"/>
            </w:r>
          </w:hyperlink>
        </w:p>
        <w:p w14:paraId="1F85A061" w14:textId="708EFA44" w:rsidR="003527C2" w:rsidRDefault="003527C2">
          <w:pPr>
            <w:pStyle w:val="TOC3"/>
            <w:tabs>
              <w:tab w:val="right" w:leader="dot" w:pos="9016"/>
            </w:tabs>
            <w:rPr>
              <w:rFonts w:eastAsiaTheme="minorEastAsia"/>
              <w:noProof/>
              <w:lang w:eastAsia="en-GB"/>
            </w:rPr>
          </w:pPr>
          <w:hyperlink w:anchor="_Toc37880205" w:history="1">
            <w:r w:rsidRPr="005338F2">
              <w:rPr>
                <w:rStyle w:val="Hyperlink"/>
                <w:noProof/>
              </w:rPr>
              <w:t>Allow the employee to be accompanied at the meeting</w:t>
            </w:r>
            <w:r>
              <w:rPr>
                <w:noProof/>
                <w:webHidden/>
              </w:rPr>
              <w:tab/>
            </w:r>
            <w:r>
              <w:rPr>
                <w:noProof/>
                <w:webHidden/>
              </w:rPr>
              <w:fldChar w:fldCharType="begin"/>
            </w:r>
            <w:r>
              <w:rPr>
                <w:noProof/>
                <w:webHidden/>
              </w:rPr>
              <w:instrText xml:space="preserve"> PAGEREF _Toc37880205 \h </w:instrText>
            </w:r>
            <w:r>
              <w:rPr>
                <w:noProof/>
                <w:webHidden/>
              </w:rPr>
            </w:r>
            <w:r>
              <w:rPr>
                <w:noProof/>
                <w:webHidden/>
              </w:rPr>
              <w:fldChar w:fldCharType="separate"/>
            </w:r>
            <w:r>
              <w:rPr>
                <w:noProof/>
                <w:webHidden/>
              </w:rPr>
              <w:t>4</w:t>
            </w:r>
            <w:r>
              <w:rPr>
                <w:noProof/>
                <w:webHidden/>
              </w:rPr>
              <w:fldChar w:fldCharType="end"/>
            </w:r>
          </w:hyperlink>
        </w:p>
        <w:p w14:paraId="64666375" w14:textId="4746C6FD" w:rsidR="003527C2" w:rsidRDefault="003527C2">
          <w:pPr>
            <w:pStyle w:val="TOC3"/>
            <w:tabs>
              <w:tab w:val="right" w:leader="dot" w:pos="9016"/>
            </w:tabs>
            <w:rPr>
              <w:rFonts w:eastAsiaTheme="minorEastAsia"/>
              <w:noProof/>
              <w:lang w:eastAsia="en-GB"/>
            </w:rPr>
          </w:pPr>
          <w:hyperlink w:anchor="_Toc37880206" w:history="1">
            <w:r w:rsidRPr="005338F2">
              <w:rPr>
                <w:rStyle w:val="Hyperlink"/>
                <w:noProof/>
              </w:rPr>
              <w:t>Decide on appropriate action</w:t>
            </w:r>
            <w:r>
              <w:rPr>
                <w:noProof/>
                <w:webHidden/>
              </w:rPr>
              <w:tab/>
            </w:r>
            <w:r>
              <w:rPr>
                <w:noProof/>
                <w:webHidden/>
              </w:rPr>
              <w:fldChar w:fldCharType="begin"/>
            </w:r>
            <w:r>
              <w:rPr>
                <w:noProof/>
                <w:webHidden/>
              </w:rPr>
              <w:instrText xml:space="preserve"> PAGEREF _Toc37880206 \h </w:instrText>
            </w:r>
            <w:r>
              <w:rPr>
                <w:noProof/>
                <w:webHidden/>
              </w:rPr>
            </w:r>
            <w:r>
              <w:rPr>
                <w:noProof/>
                <w:webHidden/>
              </w:rPr>
              <w:fldChar w:fldCharType="separate"/>
            </w:r>
            <w:r>
              <w:rPr>
                <w:noProof/>
                <w:webHidden/>
              </w:rPr>
              <w:t>4</w:t>
            </w:r>
            <w:r>
              <w:rPr>
                <w:noProof/>
                <w:webHidden/>
              </w:rPr>
              <w:fldChar w:fldCharType="end"/>
            </w:r>
          </w:hyperlink>
        </w:p>
        <w:p w14:paraId="47025E83" w14:textId="51184C98" w:rsidR="003527C2" w:rsidRDefault="003527C2">
          <w:pPr>
            <w:pStyle w:val="TOC3"/>
            <w:tabs>
              <w:tab w:val="right" w:leader="dot" w:pos="9016"/>
            </w:tabs>
            <w:rPr>
              <w:rFonts w:eastAsiaTheme="minorEastAsia"/>
              <w:noProof/>
              <w:lang w:eastAsia="en-GB"/>
            </w:rPr>
          </w:pPr>
          <w:hyperlink w:anchor="_Toc37880207" w:history="1">
            <w:r w:rsidRPr="005338F2">
              <w:rPr>
                <w:rStyle w:val="Hyperlink"/>
                <w:noProof/>
              </w:rPr>
              <w:t>Provide employees with an opportunity to appeal</w:t>
            </w:r>
            <w:r>
              <w:rPr>
                <w:noProof/>
                <w:webHidden/>
              </w:rPr>
              <w:tab/>
            </w:r>
            <w:r>
              <w:rPr>
                <w:noProof/>
                <w:webHidden/>
              </w:rPr>
              <w:fldChar w:fldCharType="begin"/>
            </w:r>
            <w:r>
              <w:rPr>
                <w:noProof/>
                <w:webHidden/>
              </w:rPr>
              <w:instrText xml:space="preserve"> PAGEREF _Toc37880207 \h </w:instrText>
            </w:r>
            <w:r>
              <w:rPr>
                <w:noProof/>
                <w:webHidden/>
              </w:rPr>
            </w:r>
            <w:r>
              <w:rPr>
                <w:noProof/>
                <w:webHidden/>
              </w:rPr>
              <w:fldChar w:fldCharType="separate"/>
            </w:r>
            <w:r>
              <w:rPr>
                <w:noProof/>
                <w:webHidden/>
              </w:rPr>
              <w:t>5</w:t>
            </w:r>
            <w:r>
              <w:rPr>
                <w:noProof/>
                <w:webHidden/>
              </w:rPr>
              <w:fldChar w:fldCharType="end"/>
            </w:r>
          </w:hyperlink>
        </w:p>
        <w:p w14:paraId="40F0ADB8" w14:textId="1771E828" w:rsidR="003527C2" w:rsidRDefault="003527C2">
          <w:pPr>
            <w:pStyle w:val="TOC3"/>
            <w:tabs>
              <w:tab w:val="right" w:leader="dot" w:pos="9016"/>
            </w:tabs>
            <w:rPr>
              <w:rFonts w:eastAsiaTheme="minorEastAsia"/>
              <w:noProof/>
              <w:lang w:eastAsia="en-GB"/>
            </w:rPr>
          </w:pPr>
          <w:hyperlink w:anchor="_Toc37880208" w:history="1">
            <w:r w:rsidRPr="005338F2">
              <w:rPr>
                <w:rStyle w:val="Hyperlink"/>
                <w:rFonts w:ascii="Times New Roman" w:eastAsia="Times New Roman" w:hAnsi="Times New Roman" w:cs="Times New Roman"/>
                <w:b/>
                <w:bCs/>
                <w:noProof/>
                <w:lang w:eastAsia="en-GB"/>
              </w:rPr>
              <w:t>Special cases</w:t>
            </w:r>
            <w:r>
              <w:rPr>
                <w:noProof/>
                <w:webHidden/>
              </w:rPr>
              <w:tab/>
            </w:r>
            <w:r>
              <w:rPr>
                <w:noProof/>
                <w:webHidden/>
              </w:rPr>
              <w:fldChar w:fldCharType="begin"/>
            </w:r>
            <w:r>
              <w:rPr>
                <w:noProof/>
                <w:webHidden/>
              </w:rPr>
              <w:instrText xml:space="preserve"> PAGEREF _Toc37880208 \h </w:instrText>
            </w:r>
            <w:r>
              <w:rPr>
                <w:noProof/>
                <w:webHidden/>
              </w:rPr>
            </w:r>
            <w:r>
              <w:rPr>
                <w:noProof/>
                <w:webHidden/>
              </w:rPr>
              <w:fldChar w:fldCharType="separate"/>
            </w:r>
            <w:r>
              <w:rPr>
                <w:noProof/>
                <w:webHidden/>
              </w:rPr>
              <w:t>5</w:t>
            </w:r>
            <w:r>
              <w:rPr>
                <w:noProof/>
                <w:webHidden/>
              </w:rPr>
              <w:fldChar w:fldCharType="end"/>
            </w:r>
          </w:hyperlink>
        </w:p>
        <w:p w14:paraId="6C45356C" w14:textId="326AEFCA" w:rsidR="003527C2" w:rsidRDefault="003527C2">
          <w:pPr>
            <w:pStyle w:val="TOC1"/>
            <w:tabs>
              <w:tab w:val="right" w:leader="dot" w:pos="9016"/>
            </w:tabs>
            <w:rPr>
              <w:rFonts w:eastAsiaTheme="minorEastAsia"/>
              <w:noProof/>
              <w:lang w:eastAsia="en-GB"/>
            </w:rPr>
          </w:pPr>
          <w:hyperlink w:anchor="_Toc37880209" w:history="1">
            <w:r w:rsidRPr="005338F2">
              <w:rPr>
                <w:rStyle w:val="Hyperlink"/>
                <w:rFonts w:eastAsia="Times New Roman"/>
                <w:noProof/>
                <w:lang w:eastAsia="en-GB"/>
              </w:rPr>
              <w:t>Grievance: Keys to handling grievances in the workplace</w:t>
            </w:r>
            <w:r>
              <w:rPr>
                <w:noProof/>
                <w:webHidden/>
              </w:rPr>
              <w:tab/>
            </w:r>
            <w:r>
              <w:rPr>
                <w:noProof/>
                <w:webHidden/>
              </w:rPr>
              <w:fldChar w:fldCharType="begin"/>
            </w:r>
            <w:r>
              <w:rPr>
                <w:noProof/>
                <w:webHidden/>
              </w:rPr>
              <w:instrText xml:space="preserve"> PAGEREF _Toc37880209 \h </w:instrText>
            </w:r>
            <w:r>
              <w:rPr>
                <w:noProof/>
                <w:webHidden/>
              </w:rPr>
            </w:r>
            <w:r>
              <w:rPr>
                <w:noProof/>
                <w:webHidden/>
              </w:rPr>
              <w:fldChar w:fldCharType="separate"/>
            </w:r>
            <w:r>
              <w:rPr>
                <w:noProof/>
                <w:webHidden/>
              </w:rPr>
              <w:t>7</w:t>
            </w:r>
            <w:r>
              <w:rPr>
                <w:noProof/>
                <w:webHidden/>
              </w:rPr>
              <w:fldChar w:fldCharType="end"/>
            </w:r>
          </w:hyperlink>
        </w:p>
        <w:p w14:paraId="361F5850" w14:textId="04D3CC65" w:rsidR="003527C2" w:rsidRDefault="003527C2">
          <w:pPr>
            <w:pStyle w:val="TOC3"/>
            <w:tabs>
              <w:tab w:val="right" w:leader="dot" w:pos="9016"/>
            </w:tabs>
            <w:rPr>
              <w:rFonts w:eastAsiaTheme="minorEastAsia"/>
              <w:noProof/>
              <w:lang w:eastAsia="en-GB"/>
            </w:rPr>
          </w:pPr>
          <w:hyperlink w:anchor="_Toc37880210" w:history="1">
            <w:r w:rsidRPr="005338F2">
              <w:rPr>
                <w:rStyle w:val="Hyperlink"/>
                <w:noProof/>
              </w:rPr>
              <w:t>Let the employer know the nature of the grievance</w:t>
            </w:r>
            <w:r>
              <w:rPr>
                <w:noProof/>
                <w:webHidden/>
              </w:rPr>
              <w:tab/>
            </w:r>
            <w:r>
              <w:rPr>
                <w:noProof/>
                <w:webHidden/>
              </w:rPr>
              <w:fldChar w:fldCharType="begin"/>
            </w:r>
            <w:r>
              <w:rPr>
                <w:noProof/>
                <w:webHidden/>
              </w:rPr>
              <w:instrText xml:space="preserve"> PAGEREF _Toc37880210 \h </w:instrText>
            </w:r>
            <w:r>
              <w:rPr>
                <w:noProof/>
                <w:webHidden/>
              </w:rPr>
            </w:r>
            <w:r>
              <w:rPr>
                <w:noProof/>
                <w:webHidden/>
              </w:rPr>
              <w:fldChar w:fldCharType="separate"/>
            </w:r>
            <w:r>
              <w:rPr>
                <w:noProof/>
                <w:webHidden/>
              </w:rPr>
              <w:t>7</w:t>
            </w:r>
            <w:r>
              <w:rPr>
                <w:noProof/>
                <w:webHidden/>
              </w:rPr>
              <w:fldChar w:fldCharType="end"/>
            </w:r>
          </w:hyperlink>
        </w:p>
        <w:p w14:paraId="6B8BB413" w14:textId="744DB688" w:rsidR="003527C2" w:rsidRDefault="003527C2">
          <w:pPr>
            <w:pStyle w:val="TOC3"/>
            <w:tabs>
              <w:tab w:val="right" w:leader="dot" w:pos="9016"/>
            </w:tabs>
            <w:rPr>
              <w:rFonts w:eastAsiaTheme="minorEastAsia"/>
              <w:noProof/>
              <w:lang w:eastAsia="en-GB"/>
            </w:rPr>
          </w:pPr>
          <w:hyperlink w:anchor="_Toc37880211" w:history="1">
            <w:r w:rsidRPr="005338F2">
              <w:rPr>
                <w:rStyle w:val="Hyperlink"/>
                <w:noProof/>
              </w:rPr>
              <w:t>Hold a meeting with the employee to discuss the grievance</w:t>
            </w:r>
            <w:r>
              <w:rPr>
                <w:noProof/>
                <w:webHidden/>
              </w:rPr>
              <w:tab/>
            </w:r>
            <w:r>
              <w:rPr>
                <w:noProof/>
                <w:webHidden/>
              </w:rPr>
              <w:fldChar w:fldCharType="begin"/>
            </w:r>
            <w:r>
              <w:rPr>
                <w:noProof/>
                <w:webHidden/>
              </w:rPr>
              <w:instrText xml:space="preserve"> PAGEREF _Toc37880211 \h </w:instrText>
            </w:r>
            <w:r>
              <w:rPr>
                <w:noProof/>
                <w:webHidden/>
              </w:rPr>
            </w:r>
            <w:r>
              <w:rPr>
                <w:noProof/>
                <w:webHidden/>
              </w:rPr>
              <w:fldChar w:fldCharType="separate"/>
            </w:r>
            <w:r>
              <w:rPr>
                <w:noProof/>
                <w:webHidden/>
              </w:rPr>
              <w:t>7</w:t>
            </w:r>
            <w:r>
              <w:rPr>
                <w:noProof/>
                <w:webHidden/>
              </w:rPr>
              <w:fldChar w:fldCharType="end"/>
            </w:r>
          </w:hyperlink>
        </w:p>
        <w:p w14:paraId="698833E3" w14:textId="15583F82" w:rsidR="003527C2" w:rsidRDefault="003527C2">
          <w:pPr>
            <w:pStyle w:val="TOC3"/>
            <w:tabs>
              <w:tab w:val="right" w:leader="dot" w:pos="9016"/>
            </w:tabs>
            <w:rPr>
              <w:rFonts w:eastAsiaTheme="minorEastAsia"/>
              <w:noProof/>
              <w:lang w:eastAsia="en-GB"/>
            </w:rPr>
          </w:pPr>
          <w:hyperlink w:anchor="_Toc37880212" w:history="1">
            <w:r w:rsidRPr="005338F2">
              <w:rPr>
                <w:rStyle w:val="Hyperlink"/>
                <w:noProof/>
              </w:rPr>
              <w:t>Allow the employee to be accompanied at the meeting</w:t>
            </w:r>
            <w:r>
              <w:rPr>
                <w:noProof/>
                <w:webHidden/>
              </w:rPr>
              <w:tab/>
            </w:r>
            <w:r>
              <w:rPr>
                <w:noProof/>
                <w:webHidden/>
              </w:rPr>
              <w:fldChar w:fldCharType="begin"/>
            </w:r>
            <w:r>
              <w:rPr>
                <w:noProof/>
                <w:webHidden/>
              </w:rPr>
              <w:instrText xml:space="preserve"> PAGEREF _Toc37880212 \h </w:instrText>
            </w:r>
            <w:r>
              <w:rPr>
                <w:noProof/>
                <w:webHidden/>
              </w:rPr>
            </w:r>
            <w:r>
              <w:rPr>
                <w:noProof/>
                <w:webHidden/>
              </w:rPr>
              <w:fldChar w:fldCharType="separate"/>
            </w:r>
            <w:r>
              <w:rPr>
                <w:noProof/>
                <w:webHidden/>
              </w:rPr>
              <w:t>7</w:t>
            </w:r>
            <w:r>
              <w:rPr>
                <w:noProof/>
                <w:webHidden/>
              </w:rPr>
              <w:fldChar w:fldCharType="end"/>
            </w:r>
          </w:hyperlink>
        </w:p>
        <w:p w14:paraId="293B7664" w14:textId="0665B6D7" w:rsidR="003527C2" w:rsidRDefault="003527C2">
          <w:pPr>
            <w:pStyle w:val="TOC3"/>
            <w:tabs>
              <w:tab w:val="right" w:leader="dot" w:pos="9016"/>
            </w:tabs>
            <w:rPr>
              <w:rFonts w:eastAsiaTheme="minorEastAsia"/>
              <w:noProof/>
              <w:lang w:eastAsia="en-GB"/>
            </w:rPr>
          </w:pPr>
          <w:hyperlink w:anchor="_Toc37880213" w:history="1">
            <w:r w:rsidRPr="005338F2">
              <w:rPr>
                <w:rStyle w:val="Hyperlink"/>
                <w:noProof/>
              </w:rPr>
              <w:t>Decide on appropriate action</w:t>
            </w:r>
            <w:r>
              <w:rPr>
                <w:noProof/>
                <w:webHidden/>
              </w:rPr>
              <w:tab/>
            </w:r>
            <w:r>
              <w:rPr>
                <w:noProof/>
                <w:webHidden/>
              </w:rPr>
              <w:fldChar w:fldCharType="begin"/>
            </w:r>
            <w:r>
              <w:rPr>
                <w:noProof/>
                <w:webHidden/>
              </w:rPr>
              <w:instrText xml:space="preserve"> PAGEREF _Toc37880213 \h </w:instrText>
            </w:r>
            <w:r>
              <w:rPr>
                <w:noProof/>
                <w:webHidden/>
              </w:rPr>
            </w:r>
            <w:r>
              <w:rPr>
                <w:noProof/>
                <w:webHidden/>
              </w:rPr>
              <w:fldChar w:fldCharType="separate"/>
            </w:r>
            <w:r>
              <w:rPr>
                <w:noProof/>
                <w:webHidden/>
              </w:rPr>
              <w:t>8</w:t>
            </w:r>
            <w:r>
              <w:rPr>
                <w:noProof/>
                <w:webHidden/>
              </w:rPr>
              <w:fldChar w:fldCharType="end"/>
            </w:r>
          </w:hyperlink>
        </w:p>
        <w:p w14:paraId="69399585" w14:textId="40A3A5EC" w:rsidR="003527C2" w:rsidRDefault="003527C2">
          <w:pPr>
            <w:pStyle w:val="TOC3"/>
            <w:tabs>
              <w:tab w:val="right" w:leader="dot" w:pos="9016"/>
            </w:tabs>
            <w:rPr>
              <w:rFonts w:eastAsiaTheme="minorEastAsia"/>
              <w:noProof/>
              <w:lang w:eastAsia="en-GB"/>
            </w:rPr>
          </w:pPr>
          <w:hyperlink w:anchor="_Toc37880214" w:history="1">
            <w:r w:rsidRPr="005338F2">
              <w:rPr>
                <w:rStyle w:val="Hyperlink"/>
                <w:noProof/>
              </w:rPr>
              <w:t>Allow the employee to take the grievance further if not resolved</w:t>
            </w:r>
            <w:r>
              <w:rPr>
                <w:noProof/>
                <w:webHidden/>
              </w:rPr>
              <w:tab/>
            </w:r>
            <w:r>
              <w:rPr>
                <w:noProof/>
                <w:webHidden/>
              </w:rPr>
              <w:fldChar w:fldCharType="begin"/>
            </w:r>
            <w:r>
              <w:rPr>
                <w:noProof/>
                <w:webHidden/>
              </w:rPr>
              <w:instrText xml:space="preserve"> PAGEREF _Toc37880214 \h </w:instrText>
            </w:r>
            <w:r>
              <w:rPr>
                <w:noProof/>
                <w:webHidden/>
              </w:rPr>
            </w:r>
            <w:r>
              <w:rPr>
                <w:noProof/>
                <w:webHidden/>
              </w:rPr>
              <w:fldChar w:fldCharType="separate"/>
            </w:r>
            <w:r>
              <w:rPr>
                <w:noProof/>
                <w:webHidden/>
              </w:rPr>
              <w:t>8</w:t>
            </w:r>
            <w:r>
              <w:rPr>
                <w:noProof/>
                <w:webHidden/>
              </w:rPr>
              <w:fldChar w:fldCharType="end"/>
            </w:r>
          </w:hyperlink>
        </w:p>
        <w:p w14:paraId="6129FC2F" w14:textId="2002B4EF" w:rsidR="003527C2" w:rsidRDefault="003527C2">
          <w:pPr>
            <w:pStyle w:val="TOC3"/>
            <w:tabs>
              <w:tab w:val="right" w:leader="dot" w:pos="9016"/>
            </w:tabs>
            <w:rPr>
              <w:rFonts w:eastAsiaTheme="minorEastAsia"/>
              <w:noProof/>
              <w:lang w:eastAsia="en-GB"/>
            </w:rPr>
          </w:pPr>
          <w:hyperlink w:anchor="_Toc37880215" w:history="1">
            <w:r w:rsidRPr="005338F2">
              <w:rPr>
                <w:rStyle w:val="Hyperlink"/>
                <w:noProof/>
              </w:rPr>
              <w:t>Overlapping grievance and disciplinary cases</w:t>
            </w:r>
            <w:r>
              <w:rPr>
                <w:noProof/>
                <w:webHidden/>
              </w:rPr>
              <w:tab/>
            </w:r>
            <w:r>
              <w:rPr>
                <w:noProof/>
                <w:webHidden/>
              </w:rPr>
              <w:fldChar w:fldCharType="begin"/>
            </w:r>
            <w:r>
              <w:rPr>
                <w:noProof/>
                <w:webHidden/>
              </w:rPr>
              <w:instrText xml:space="preserve"> PAGEREF _Toc37880215 \h </w:instrText>
            </w:r>
            <w:r>
              <w:rPr>
                <w:noProof/>
                <w:webHidden/>
              </w:rPr>
            </w:r>
            <w:r>
              <w:rPr>
                <w:noProof/>
                <w:webHidden/>
              </w:rPr>
              <w:fldChar w:fldCharType="separate"/>
            </w:r>
            <w:r>
              <w:rPr>
                <w:noProof/>
                <w:webHidden/>
              </w:rPr>
              <w:t>8</w:t>
            </w:r>
            <w:r>
              <w:rPr>
                <w:noProof/>
                <w:webHidden/>
              </w:rPr>
              <w:fldChar w:fldCharType="end"/>
            </w:r>
          </w:hyperlink>
        </w:p>
        <w:p w14:paraId="22BC945B" w14:textId="5050E0DA" w:rsidR="003527C2" w:rsidRDefault="003527C2">
          <w:pPr>
            <w:pStyle w:val="TOC3"/>
            <w:tabs>
              <w:tab w:val="right" w:leader="dot" w:pos="9016"/>
            </w:tabs>
            <w:rPr>
              <w:rFonts w:eastAsiaTheme="minorEastAsia"/>
              <w:noProof/>
              <w:lang w:eastAsia="en-GB"/>
            </w:rPr>
          </w:pPr>
          <w:hyperlink w:anchor="_Toc37880216" w:history="1">
            <w:r w:rsidRPr="005338F2">
              <w:rPr>
                <w:rStyle w:val="Hyperlink"/>
                <w:noProof/>
              </w:rPr>
              <w:t>Collective grievances</w:t>
            </w:r>
            <w:r>
              <w:rPr>
                <w:noProof/>
                <w:webHidden/>
              </w:rPr>
              <w:tab/>
            </w:r>
            <w:r>
              <w:rPr>
                <w:noProof/>
                <w:webHidden/>
              </w:rPr>
              <w:fldChar w:fldCharType="begin"/>
            </w:r>
            <w:r>
              <w:rPr>
                <w:noProof/>
                <w:webHidden/>
              </w:rPr>
              <w:instrText xml:space="preserve"> PAGEREF _Toc37880216 \h </w:instrText>
            </w:r>
            <w:r>
              <w:rPr>
                <w:noProof/>
                <w:webHidden/>
              </w:rPr>
            </w:r>
            <w:r>
              <w:rPr>
                <w:noProof/>
                <w:webHidden/>
              </w:rPr>
              <w:fldChar w:fldCharType="separate"/>
            </w:r>
            <w:r>
              <w:rPr>
                <w:noProof/>
                <w:webHidden/>
              </w:rPr>
              <w:t>8</w:t>
            </w:r>
            <w:r>
              <w:rPr>
                <w:noProof/>
                <w:webHidden/>
              </w:rPr>
              <w:fldChar w:fldCharType="end"/>
            </w:r>
          </w:hyperlink>
        </w:p>
        <w:p w14:paraId="30BA5A5B" w14:textId="37943582" w:rsidR="003527C2" w:rsidRDefault="003527C2">
          <w:r>
            <w:rPr>
              <w:b/>
              <w:bCs/>
              <w:noProof/>
            </w:rPr>
            <w:fldChar w:fldCharType="end"/>
          </w:r>
        </w:p>
      </w:sdtContent>
    </w:sdt>
    <w:p w14:paraId="3D29D471" w14:textId="77777777" w:rsidR="003527C2" w:rsidRDefault="003527C2" w:rsidP="003527C2">
      <w:pPr>
        <w:rPr>
          <w:rFonts w:ascii="Times New Roman" w:eastAsia="Times New Roman" w:hAnsi="Times New Roman" w:cs="Times New Roman"/>
          <w:b/>
          <w:bCs/>
          <w:sz w:val="27"/>
          <w:szCs w:val="27"/>
          <w:lang w:eastAsia="en-GB"/>
        </w:rPr>
      </w:pPr>
    </w:p>
    <w:p w14:paraId="7206AFC7" w14:textId="77777777" w:rsidR="003527C2" w:rsidRDefault="003527C2" w:rsidP="003527C2">
      <w:pPr>
        <w:rPr>
          <w:rFonts w:ascii="Times New Roman" w:eastAsia="Times New Roman" w:hAnsi="Times New Roman" w:cs="Times New Roman"/>
          <w:b/>
          <w:bCs/>
          <w:sz w:val="27"/>
          <w:szCs w:val="27"/>
          <w:lang w:eastAsia="en-GB"/>
        </w:rPr>
      </w:pPr>
    </w:p>
    <w:p w14:paraId="5D2D5102" w14:textId="08C7BF68" w:rsidR="003527C2" w:rsidRPr="003527C2" w:rsidRDefault="003527C2" w:rsidP="003527C2">
      <w:pPr>
        <w:rPr>
          <w:rFonts w:ascii="Arial" w:hAnsi="Arial" w:cs="Arial"/>
        </w:rPr>
      </w:pPr>
      <w:r w:rsidRPr="003527C2">
        <w:rPr>
          <w:rFonts w:ascii="Arial" w:hAnsi="Arial" w:cs="Arial"/>
        </w:rPr>
        <w:t xml:space="preserve">Code of Practice 1 </w:t>
      </w:r>
    </w:p>
    <w:p w14:paraId="2E89A9BF" w14:textId="77777777" w:rsidR="003527C2" w:rsidRPr="003527C2" w:rsidRDefault="003527C2" w:rsidP="003527C2">
      <w:pPr>
        <w:pStyle w:val="Heading1"/>
        <w:rPr>
          <w:rFonts w:ascii="Arial" w:hAnsi="Arial" w:cs="Arial"/>
        </w:rPr>
      </w:pPr>
      <w:bookmarkStart w:id="1" w:name="_Toc37880200"/>
      <w:r w:rsidRPr="003527C2">
        <w:rPr>
          <w:rFonts w:ascii="Arial" w:hAnsi="Arial" w:cs="Arial"/>
        </w:rPr>
        <w:t>Code of Practice on disciplinary and grievance procedures</w:t>
      </w:r>
      <w:bookmarkEnd w:id="1"/>
    </w:p>
    <w:p w14:paraId="7241CD10" w14:textId="77777777" w:rsidR="003527C2" w:rsidRPr="003527C2" w:rsidRDefault="003527C2" w:rsidP="003527C2">
      <w:pPr>
        <w:rPr>
          <w:rFonts w:ascii="Arial" w:hAnsi="Arial" w:cs="Arial"/>
        </w:rPr>
      </w:pPr>
      <w:r w:rsidRPr="003527C2">
        <w:rPr>
          <w:rFonts w:ascii="Arial" w:hAnsi="Arial" w:cs="Arial"/>
        </w:rPr>
        <w:t xml:space="preserve">ACAS version Published 11 March 2015 </w:t>
      </w:r>
    </w:p>
    <w:p w14:paraId="63161260" w14:textId="6164E65B" w:rsidR="003527C2" w:rsidRDefault="003527C2">
      <w:pPr>
        <w:rPr>
          <w:rFonts w:asciiTheme="majorHAnsi" w:eastAsia="Times New Roman" w:hAnsiTheme="majorHAnsi" w:cstheme="majorBidi"/>
          <w:sz w:val="32"/>
          <w:szCs w:val="32"/>
          <w:u w:val="single"/>
          <w:lang w:eastAsia="en-GB"/>
        </w:rPr>
      </w:pPr>
    </w:p>
    <w:p w14:paraId="1D4C6C8A" w14:textId="724F30F5" w:rsidR="003527C2" w:rsidRPr="003527C2" w:rsidRDefault="003527C2" w:rsidP="003527C2">
      <w:pPr>
        <w:pStyle w:val="Heading1"/>
        <w:rPr>
          <w:rFonts w:eastAsia="Times New Roman"/>
          <w:color w:val="auto"/>
          <w:u w:val="single"/>
          <w:lang w:eastAsia="en-GB"/>
        </w:rPr>
      </w:pPr>
      <w:bookmarkStart w:id="2" w:name="_Toc37880201"/>
      <w:r w:rsidRPr="003527C2">
        <w:rPr>
          <w:rFonts w:eastAsia="Times New Roman"/>
          <w:color w:val="auto"/>
          <w:u w:val="single"/>
          <w:lang w:eastAsia="en-GB"/>
        </w:rPr>
        <w:lastRenderedPageBreak/>
        <w:t>Introduction</w:t>
      </w:r>
      <w:bookmarkEnd w:id="2"/>
    </w:p>
    <w:p w14:paraId="17ECA507" w14:textId="77777777" w:rsidR="003527C2" w:rsidRPr="003527C2" w:rsidRDefault="003527C2" w:rsidP="003527C2">
      <w:pPr>
        <w:spacing w:before="100" w:beforeAutospacing="1" w:after="100" w:afterAutospacing="1" w:line="240" w:lineRule="auto"/>
        <w:rPr>
          <w:rFonts w:ascii="Times New Roman" w:eastAsia="Times New Roman" w:hAnsi="Times New Roman" w:cs="Times New Roman"/>
          <w:sz w:val="24"/>
          <w:szCs w:val="24"/>
          <w:lang w:eastAsia="en-GB"/>
        </w:rPr>
      </w:pPr>
      <w:r w:rsidRPr="003527C2">
        <w:rPr>
          <w:rFonts w:ascii="Times New Roman" w:eastAsia="Times New Roman" w:hAnsi="Times New Roman" w:cs="Times New Roman"/>
          <w:sz w:val="24"/>
          <w:szCs w:val="24"/>
          <w:lang w:eastAsia="en-GB"/>
        </w:rPr>
        <w:t xml:space="preserve">1. This Code is designed to help </w:t>
      </w:r>
      <w:proofErr w:type="gramStart"/>
      <w:r w:rsidRPr="003527C2">
        <w:rPr>
          <w:rFonts w:ascii="Times New Roman" w:eastAsia="Times New Roman" w:hAnsi="Times New Roman" w:cs="Times New Roman"/>
          <w:sz w:val="24"/>
          <w:szCs w:val="24"/>
          <w:lang w:eastAsia="en-GB"/>
        </w:rPr>
        <w:t>employers,</w:t>
      </w:r>
      <w:proofErr w:type="gramEnd"/>
      <w:r w:rsidRPr="003527C2">
        <w:rPr>
          <w:rFonts w:ascii="Times New Roman" w:eastAsia="Times New Roman" w:hAnsi="Times New Roman" w:cs="Times New Roman"/>
          <w:sz w:val="24"/>
          <w:szCs w:val="24"/>
          <w:lang w:eastAsia="en-GB"/>
        </w:rPr>
        <w:t xml:space="preserve"> employees and their representatives deal with disciplinary and grievance situations in the workplace.</w:t>
      </w:r>
    </w:p>
    <w:p w14:paraId="6C83CE8A" w14:textId="77777777" w:rsidR="003527C2" w:rsidRPr="003527C2" w:rsidRDefault="003527C2" w:rsidP="003527C2">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3527C2">
        <w:rPr>
          <w:rFonts w:ascii="Times New Roman" w:eastAsia="Times New Roman" w:hAnsi="Times New Roman" w:cs="Times New Roman"/>
          <w:sz w:val="24"/>
          <w:szCs w:val="24"/>
          <w:lang w:eastAsia="en-GB"/>
        </w:rPr>
        <w:t xml:space="preserve">Disciplinary situations include misconduct and/ or poor performance. If employers have a separate capability </w:t>
      </w:r>
      <w:proofErr w:type="gramStart"/>
      <w:r w:rsidRPr="003527C2">
        <w:rPr>
          <w:rFonts w:ascii="Times New Roman" w:eastAsia="Times New Roman" w:hAnsi="Times New Roman" w:cs="Times New Roman"/>
          <w:sz w:val="24"/>
          <w:szCs w:val="24"/>
          <w:lang w:eastAsia="en-GB"/>
        </w:rPr>
        <w:t>procedure</w:t>
      </w:r>
      <w:proofErr w:type="gramEnd"/>
      <w:r w:rsidRPr="003527C2">
        <w:rPr>
          <w:rFonts w:ascii="Times New Roman" w:eastAsia="Times New Roman" w:hAnsi="Times New Roman" w:cs="Times New Roman"/>
          <w:sz w:val="24"/>
          <w:szCs w:val="24"/>
          <w:lang w:eastAsia="en-GB"/>
        </w:rPr>
        <w:t xml:space="preserve"> they may prefer to address performance issues under this procedure. If so, however, the basic principles of fairness set out in this Code should still be followed, albeit that they may need to be adapted.</w:t>
      </w:r>
    </w:p>
    <w:p w14:paraId="17976B89" w14:textId="77777777" w:rsidR="003527C2" w:rsidRPr="003527C2" w:rsidRDefault="003527C2" w:rsidP="003527C2">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3527C2">
        <w:rPr>
          <w:rFonts w:ascii="Times New Roman" w:eastAsia="Times New Roman" w:hAnsi="Times New Roman" w:cs="Times New Roman"/>
          <w:sz w:val="24"/>
          <w:szCs w:val="24"/>
          <w:lang w:eastAsia="en-GB"/>
        </w:rPr>
        <w:t>Grievances are concerns, problems or complaints that employees raise with their employers. The Code does not apply to redundancy dismissals or the non</w:t>
      </w:r>
      <w:r w:rsidRPr="003527C2">
        <w:rPr>
          <w:rFonts w:ascii="Times New Roman" w:eastAsia="Times New Roman" w:hAnsi="Times New Roman" w:cs="Times New Roman"/>
          <w:sz w:val="24"/>
          <w:szCs w:val="24"/>
          <w:lang w:eastAsia="en-GB"/>
        </w:rPr>
        <w:noBreakHyphen/>
        <w:t>renewal of fixed-term contracts on their expiry.</w:t>
      </w:r>
    </w:p>
    <w:p w14:paraId="270533B9" w14:textId="77777777" w:rsidR="003527C2" w:rsidRPr="003527C2" w:rsidRDefault="003527C2" w:rsidP="003527C2">
      <w:pPr>
        <w:spacing w:before="100" w:beforeAutospacing="1" w:after="100" w:afterAutospacing="1" w:line="240" w:lineRule="auto"/>
        <w:rPr>
          <w:rFonts w:ascii="Times New Roman" w:eastAsia="Times New Roman" w:hAnsi="Times New Roman" w:cs="Times New Roman"/>
          <w:sz w:val="24"/>
          <w:szCs w:val="24"/>
          <w:lang w:eastAsia="en-GB"/>
        </w:rPr>
      </w:pPr>
      <w:r w:rsidRPr="003527C2">
        <w:rPr>
          <w:rFonts w:ascii="Times New Roman" w:eastAsia="Times New Roman" w:hAnsi="Times New Roman" w:cs="Times New Roman"/>
          <w:sz w:val="24"/>
          <w:szCs w:val="24"/>
          <w:lang w:eastAsia="en-GB"/>
        </w:rPr>
        <w:t>2. Fairness and transparency are promoted by developing and using rules and procedures for handling disciplinary and grievance situations. These should be set down in writing, be specific and clear. Employees and, where appropriate, their representatives should be involved in the development of rules and procedures. It is also important to help employees and managers understand what the rules and procedures are, where they can be found and how they are to be used.</w:t>
      </w:r>
    </w:p>
    <w:p w14:paraId="0D9E0897" w14:textId="77777777" w:rsidR="003527C2" w:rsidRPr="003527C2" w:rsidRDefault="003527C2" w:rsidP="003527C2">
      <w:pPr>
        <w:spacing w:before="100" w:beforeAutospacing="1" w:after="100" w:afterAutospacing="1" w:line="240" w:lineRule="auto"/>
        <w:rPr>
          <w:rFonts w:ascii="Times New Roman" w:eastAsia="Times New Roman" w:hAnsi="Times New Roman" w:cs="Times New Roman"/>
          <w:sz w:val="24"/>
          <w:szCs w:val="24"/>
          <w:lang w:eastAsia="en-GB"/>
        </w:rPr>
      </w:pPr>
      <w:r w:rsidRPr="003527C2">
        <w:rPr>
          <w:rFonts w:ascii="Times New Roman" w:eastAsia="Times New Roman" w:hAnsi="Times New Roman" w:cs="Times New Roman"/>
          <w:sz w:val="24"/>
          <w:szCs w:val="24"/>
          <w:lang w:eastAsia="en-GB"/>
        </w:rPr>
        <w:t>3. Where some form of formal action is needed, what action is reasonable or justified will depend on all the circumstances of the particular case. Employment tribunals will take the size and resources of an employer into account when deciding on relevant cases and it may sometimes not be practicable for all employers to take all of the steps set out in this Code.</w:t>
      </w:r>
    </w:p>
    <w:p w14:paraId="02BC4E2B" w14:textId="77777777" w:rsidR="003527C2" w:rsidRPr="003527C2" w:rsidRDefault="003527C2" w:rsidP="003527C2">
      <w:pPr>
        <w:spacing w:before="100" w:beforeAutospacing="1" w:after="100" w:afterAutospacing="1" w:line="240" w:lineRule="auto"/>
        <w:rPr>
          <w:rFonts w:ascii="Times New Roman" w:eastAsia="Times New Roman" w:hAnsi="Times New Roman" w:cs="Times New Roman"/>
          <w:sz w:val="24"/>
          <w:szCs w:val="24"/>
          <w:lang w:eastAsia="en-GB"/>
        </w:rPr>
      </w:pPr>
      <w:r w:rsidRPr="003527C2">
        <w:rPr>
          <w:rFonts w:ascii="Times New Roman" w:eastAsia="Times New Roman" w:hAnsi="Times New Roman" w:cs="Times New Roman"/>
          <w:sz w:val="24"/>
          <w:szCs w:val="24"/>
          <w:lang w:eastAsia="en-GB"/>
        </w:rPr>
        <w:t>4. That said, whenever a disciplinary or grievance process is being followed it is important to deal with issues fairly. There are a number of elements to this:</w:t>
      </w:r>
    </w:p>
    <w:p w14:paraId="0D0F7BC6" w14:textId="77777777" w:rsidR="003527C2" w:rsidRPr="003527C2" w:rsidRDefault="003527C2" w:rsidP="003527C2">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3527C2">
        <w:rPr>
          <w:rFonts w:ascii="Times New Roman" w:eastAsia="Times New Roman" w:hAnsi="Times New Roman" w:cs="Times New Roman"/>
          <w:sz w:val="24"/>
          <w:szCs w:val="24"/>
          <w:lang w:eastAsia="en-GB"/>
        </w:rPr>
        <w:t>Employers and employees should raise and deal with issues promptly and should not unreasonably delay meetings, decisions or confirmation of those decisions.</w:t>
      </w:r>
    </w:p>
    <w:p w14:paraId="260C1E98" w14:textId="77777777" w:rsidR="003527C2" w:rsidRPr="003527C2" w:rsidRDefault="003527C2" w:rsidP="003527C2">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3527C2">
        <w:rPr>
          <w:rFonts w:ascii="Times New Roman" w:eastAsia="Times New Roman" w:hAnsi="Times New Roman" w:cs="Times New Roman"/>
          <w:sz w:val="24"/>
          <w:szCs w:val="24"/>
          <w:lang w:eastAsia="en-GB"/>
        </w:rPr>
        <w:t>Employers and employees should act consistently.</w:t>
      </w:r>
    </w:p>
    <w:p w14:paraId="39FE7883" w14:textId="77777777" w:rsidR="003527C2" w:rsidRPr="003527C2" w:rsidRDefault="003527C2" w:rsidP="003527C2">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3527C2">
        <w:rPr>
          <w:rFonts w:ascii="Times New Roman" w:eastAsia="Times New Roman" w:hAnsi="Times New Roman" w:cs="Times New Roman"/>
          <w:sz w:val="24"/>
          <w:szCs w:val="24"/>
          <w:lang w:eastAsia="en-GB"/>
        </w:rPr>
        <w:t>Employers should carry out any necessary investigations, to establish the facts of the case.</w:t>
      </w:r>
    </w:p>
    <w:p w14:paraId="7262193C" w14:textId="77777777" w:rsidR="003527C2" w:rsidRPr="003527C2" w:rsidRDefault="003527C2" w:rsidP="003527C2">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3527C2">
        <w:rPr>
          <w:rFonts w:ascii="Times New Roman" w:eastAsia="Times New Roman" w:hAnsi="Times New Roman" w:cs="Times New Roman"/>
          <w:sz w:val="24"/>
          <w:szCs w:val="24"/>
          <w:lang w:eastAsia="en-GB"/>
        </w:rPr>
        <w:t>Employers should inform employees of the basis of the problem and give them an opportunity to put their case in response before any decisions are made.</w:t>
      </w:r>
    </w:p>
    <w:p w14:paraId="386EFAA6" w14:textId="77777777" w:rsidR="003527C2" w:rsidRPr="003527C2" w:rsidRDefault="003527C2" w:rsidP="003527C2">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3527C2">
        <w:rPr>
          <w:rFonts w:ascii="Times New Roman" w:eastAsia="Times New Roman" w:hAnsi="Times New Roman" w:cs="Times New Roman"/>
          <w:sz w:val="24"/>
          <w:szCs w:val="24"/>
          <w:lang w:eastAsia="en-GB"/>
        </w:rPr>
        <w:t>Employers should allow employees to be accompanied at any formal disciplinary or grievance meeting.</w:t>
      </w:r>
    </w:p>
    <w:p w14:paraId="149282DB" w14:textId="77777777" w:rsidR="003527C2" w:rsidRPr="003527C2" w:rsidRDefault="003527C2" w:rsidP="003527C2">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3527C2">
        <w:rPr>
          <w:rFonts w:ascii="Times New Roman" w:eastAsia="Times New Roman" w:hAnsi="Times New Roman" w:cs="Times New Roman"/>
          <w:sz w:val="24"/>
          <w:szCs w:val="24"/>
          <w:lang w:eastAsia="en-GB"/>
        </w:rPr>
        <w:t>Employers should allow an employee to appeal against any formal decision made.</w:t>
      </w:r>
      <w:bookmarkStart w:id="3" w:name="discipline"/>
      <w:bookmarkEnd w:id="3"/>
    </w:p>
    <w:p w14:paraId="04B2B883" w14:textId="77777777" w:rsidR="003527C2" w:rsidRDefault="003527C2">
      <w:pPr>
        <w:rPr>
          <w:rFonts w:asciiTheme="majorHAnsi" w:eastAsia="Times New Roman" w:hAnsiTheme="majorHAnsi" w:cstheme="majorBidi"/>
          <w:sz w:val="32"/>
          <w:szCs w:val="32"/>
          <w:u w:val="single"/>
          <w:lang w:eastAsia="en-GB"/>
        </w:rPr>
      </w:pPr>
      <w:r>
        <w:rPr>
          <w:rFonts w:eastAsia="Times New Roman"/>
          <w:u w:val="single"/>
          <w:lang w:eastAsia="en-GB"/>
        </w:rPr>
        <w:br w:type="page"/>
      </w:r>
    </w:p>
    <w:p w14:paraId="53B2C926" w14:textId="4C4B6D73" w:rsidR="003527C2" w:rsidRPr="003527C2" w:rsidRDefault="003527C2" w:rsidP="003527C2">
      <w:pPr>
        <w:pStyle w:val="Heading1"/>
        <w:rPr>
          <w:rFonts w:eastAsia="Times New Roman"/>
          <w:color w:val="auto"/>
          <w:u w:val="single"/>
          <w:lang w:eastAsia="en-GB"/>
        </w:rPr>
      </w:pPr>
      <w:bookmarkStart w:id="4" w:name="_Toc37880202"/>
      <w:r w:rsidRPr="003527C2">
        <w:rPr>
          <w:rFonts w:eastAsia="Times New Roman"/>
          <w:color w:val="auto"/>
          <w:u w:val="single"/>
          <w:lang w:eastAsia="en-GB"/>
        </w:rPr>
        <w:lastRenderedPageBreak/>
        <w:t>Discipline: Keys to handling disciplinary issues in the workplace</w:t>
      </w:r>
      <w:bookmarkEnd w:id="4"/>
    </w:p>
    <w:p w14:paraId="0CDB9C7C" w14:textId="77777777" w:rsidR="003527C2" w:rsidRPr="003527C2" w:rsidRDefault="003527C2" w:rsidP="003527C2">
      <w:pPr>
        <w:pStyle w:val="Heading3"/>
      </w:pPr>
      <w:bookmarkStart w:id="5" w:name="_Toc37880203"/>
      <w:r w:rsidRPr="003527C2">
        <w:t>Establish the facts of each case</w:t>
      </w:r>
      <w:bookmarkEnd w:id="5"/>
    </w:p>
    <w:p w14:paraId="600F072E" w14:textId="77777777" w:rsidR="003527C2" w:rsidRPr="003527C2" w:rsidRDefault="003527C2" w:rsidP="003527C2">
      <w:pPr>
        <w:spacing w:before="100" w:beforeAutospacing="1" w:after="100" w:afterAutospacing="1" w:line="240" w:lineRule="auto"/>
        <w:rPr>
          <w:rFonts w:ascii="Times New Roman" w:eastAsia="Times New Roman" w:hAnsi="Times New Roman" w:cs="Times New Roman"/>
          <w:sz w:val="24"/>
          <w:szCs w:val="24"/>
          <w:lang w:eastAsia="en-GB"/>
        </w:rPr>
      </w:pPr>
      <w:r w:rsidRPr="003527C2">
        <w:rPr>
          <w:rFonts w:ascii="Times New Roman" w:eastAsia="Times New Roman" w:hAnsi="Times New Roman" w:cs="Times New Roman"/>
          <w:sz w:val="24"/>
          <w:szCs w:val="24"/>
          <w:lang w:eastAsia="en-GB"/>
        </w:rPr>
        <w:t xml:space="preserve">5. It is important to carry out necessary investigations of potential disciplinary matters without unreasonable delay to establish the facts of the case. In some </w:t>
      </w:r>
      <w:proofErr w:type="gramStart"/>
      <w:r w:rsidRPr="003527C2">
        <w:rPr>
          <w:rFonts w:ascii="Times New Roman" w:eastAsia="Times New Roman" w:hAnsi="Times New Roman" w:cs="Times New Roman"/>
          <w:sz w:val="24"/>
          <w:szCs w:val="24"/>
          <w:lang w:eastAsia="en-GB"/>
        </w:rPr>
        <w:t>cases</w:t>
      </w:r>
      <w:proofErr w:type="gramEnd"/>
      <w:r w:rsidRPr="003527C2">
        <w:rPr>
          <w:rFonts w:ascii="Times New Roman" w:eastAsia="Times New Roman" w:hAnsi="Times New Roman" w:cs="Times New Roman"/>
          <w:sz w:val="24"/>
          <w:szCs w:val="24"/>
          <w:lang w:eastAsia="en-GB"/>
        </w:rPr>
        <w:t xml:space="preserve"> this will require the holding of an investigatory meeting with the employee before proceeding to any disciplinary hearing. In others, the investigatory stage will be the collation of evidence by the employer for use at any disciplinary hearing.</w:t>
      </w:r>
    </w:p>
    <w:p w14:paraId="3B934A26" w14:textId="77777777" w:rsidR="003527C2" w:rsidRPr="003527C2" w:rsidRDefault="003527C2" w:rsidP="003527C2">
      <w:pPr>
        <w:spacing w:before="100" w:beforeAutospacing="1" w:after="100" w:afterAutospacing="1" w:line="240" w:lineRule="auto"/>
        <w:rPr>
          <w:rFonts w:ascii="Times New Roman" w:eastAsia="Times New Roman" w:hAnsi="Times New Roman" w:cs="Times New Roman"/>
          <w:sz w:val="24"/>
          <w:szCs w:val="24"/>
          <w:lang w:eastAsia="en-GB"/>
        </w:rPr>
      </w:pPr>
      <w:r w:rsidRPr="003527C2">
        <w:rPr>
          <w:rFonts w:ascii="Times New Roman" w:eastAsia="Times New Roman" w:hAnsi="Times New Roman" w:cs="Times New Roman"/>
          <w:sz w:val="24"/>
          <w:szCs w:val="24"/>
          <w:lang w:eastAsia="en-GB"/>
        </w:rPr>
        <w:t>6. In misconduct cases, where practicable, different people should carry out the investigation and disciplinary hearing.</w:t>
      </w:r>
    </w:p>
    <w:p w14:paraId="1C9076DD" w14:textId="77777777" w:rsidR="003527C2" w:rsidRPr="003527C2" w:rsidRDefault="003527C2" w:rsidP="003527C2">
      <w:pPr>
        <w:spacing w:before="100" w:beforeAutospacing="1" w:after="100" w:afterAutospacing="1" w:line="240" w:lineRule="auto"/>
        <w:rPr>
          <w:rFonts w:ascii="Times New Roman" w:eastAsia="Times New Roman" w:hAnsi="Times New Roman" w:cs="Times New Roman"/>
          <w:sz w:val="24"/>
          <w:szCs w:val="24"/>
          <w:lang w:eastAsia="en-GB"/>
        </w:rPr>
      </w:pPr>
      <w:r w:rsidRPr="003527C2">
        <w:rPr>
          <w:rFonts w:ascii="Times New Roman" w:eastAsia="Times New Roman" w:hAnsi="Times New Roman" w:cs="Times New Roman"/>
          <w:sz w:val="24"/>
          <w:szCs w:val="24"/>
          <w:lang w:eastAsia="en-GB"/>
        </w:rPr>
        <w:t>7. If there is an investigatory meeting this should not by itself result in any disciplinary action. Although there is no statutory right for an employee to be accompanied at a formal investigatory meeting, such a right may be allowed under an employer’s own procedure.</w:t>
      </w:r>
    </w:p>
    <w:p w14:paraId="6D2CB4B4" w14:textId="77777777" w:rsidR="003527C2" w:rsidRPr="003527C2" w:rsidRDefault="003527C2" w:rsidP="003527C2">
      <w:pPr>
        <w:spacing w:before="100" w:beforeAutospacing="1" w:after="100" w:afterAutospacing="1" w:line="240" w:lineRule="auto"/>
        <w:rPr>
          <w:rFonts w:ascii="Times New Roman" w:eastAsia="Times New Roman" w:hAnsi="Times New Roman" w:cs="Times New Roman"/>
          <w:sz w:val="24"/>
          <w:szCs w:val="24"/>
          <w:lang w:eastAsia="en-GB"/>
        </w:rPr>
      </w:pPr>
      <w:r w:rsidRPr="003527C2">
        <w:rPr>
          <w:rFonts w:ascii="Times New Roman" w:eastAsia="Times New Roman" w:hAnsi="Times New Roman" w:cs="Times New Roman"/>
          <w:sz w:val="24"/>
          <w:szCs w:val="24"/>
          <w:lang w:eastAsia="en-GB"/>
        </w:rPr>
        <w:t>8. In cases where a period of suspension with pay is considered necessary, this period should be as brief as possible, should be kept under review and it should be made clear that this suspension is not considered a disciplinary action.</w:t>
      </w:r>
    </w:p>
    <w:p w14:paraId="671D54F9" w14:textId="77777777" w:rsidR="003527C2" w:rsidRPr="003527C2" w:rsidRDefault="003527C2" w:rsidP="003527C2">
      <w:pPr>
        <w:pStyle w:val="Heading3"/>
      </w:pPr>
      <w:bookmarkStart w:id="6" w:name="_Toc37880204"/>
      <w:r w:rsidRPr="003527C2">
        <w:t>Inform the employee of the problem</w:t>
      </w:r>
      <w:bookmarkEnd w:id="6"/>
    </w:p>
    <w:p w14:paraId="6B51D0C3" w14:textId="77777777" w:rsidR="003527C2" w:rsidRPr="003527C2" w:rsidRDefault="003527C2" w:rsidP="003527C2">
      <w:pPr>
        <w:spacing w:before="100" w:beforeAutospacing="1" w:after="100" w:afterAutospacing="1" w:line="240" w:lineRule="auto"/>
        <w:rPr>
          <w:rFonts w:ascii="Times New Roman" w:eastAsia="Times New Roman" w:hAnsi="Times New Roman" w:cs="Times New Roman"/>
          <w:sz w:val="24"/>
          <w:szCs w:val="24"/>
          <w:lang w:eastAsia="en-GB"/>
        </w:rPr>
      </w:pPr>
      <w:r w:rsidRPr="003527C2">
        <w:rPr>
          <w:rFonts w:ascii="Times New Roman" w:eastAsia="Times New Roman" w:hAnsi="Times New Roman" w:cs="Times New Roman"/>
          <w:sz w:val="24"/>
          <w:szCs w:val="24"/>
          <w:lang w:eastAsia="en-GB"/>
        </w:rPr>
        <w:t>9. If it is decided that there is a disciplinary case to answer, the employee should be notified of this in writing. This notification should contain sufficient information about the alleged misconduct or poor performance and its possible consequences to enable the employee to prepare to answer the case at a disciplinary meeting. It would normally be appropriate to provide copies of any written evidence, which may include any witness statements, with the notification.</w:t>
      </w:r>
    </w:p>
    <w:p w14:paraId="3CC2AFCB" w14:textId="77777777" w:rsidR="003527C2" w:rsidRPr="003527C2" w:rsidRDefault="003527C2" w:rsidP="003527C2">
      <w:pPr>
        <w:spacing w:before="100" w:beforeAutospacing="1" w:after="100" w:afterAutospacing="1" w:line="240" w:lineRule="auto"/>
        <w:rPr>
          <w:rFonts w:ascii="Times New Roman" w:eastAsia="Times New Roman" w:hAnsi="Times New Roman" w:cs="Times New Roman"/>
          <w:sz w:val="24"/>
          <w:szCs w:val="24"/>
          <w:lang w:eastAsia="en-GB"/>
        </w:rPr>
      </w:pPr>
      <w:r w:rsidRPr="003527C2">
        <w:rPr>
          <w:rFonts w:ascii="Times New Roman" w:eastAsia="Times New Roman" w:hAnsi="Times New Roman" w:cs="Times New Roman"/>
          <w:sz w:val="24"/>
          <w:szCs w:val="24"/>
          <w:lang w:eastAsia="en-GB"/>
        </w:rPr>
        <w:t>10. The notification should also give details of the time and venue for the disciplinary meeting and advise the employee of their right to be accompanied at the meeting. Hold a meeting with the employee to discuss the problem.</w:t>
      </w:r>
    </w:p>
    <w:p w14:paraId="13DEC867" w14:textId="77777777" w:rsidR="003527C2" w:rsidRPr="003527C2" w:rsidRDefault="003527C2" w:rsidP="003527C2">
      <w:pPr>
        <w:spacing w:before="100" w:beforeAutospacing="1" w:after="100" w:afterAutospacing="1" w:line="240" w:lineRule="auto"/>
        <w:rPr>
          <w:rFonts w:ascii="Times New Roman" w:eastAsia="Times New Roman" w:hAnsi="Times New Roman" w:cs="Times New Roman"/>
          <w:sz w:val="24"/>
          <w:szCs w:val="24"/>
          <w:lang w:eastAsia="en-GB"/>
        </w:rPr>
      </w:pPr>
      <w:r w:rsidRPr="003527C2">
        <w:rPr>
          <w:rFonts w:ascii="Times New Roman" w:eastAsia="Times New Roman" w:hAnsi="Times New Roman" w:cs="Times New Roman"/>
          <w:sz w:val="24"/>
          <w:szCs w:val="24"/>
          <w:lang w:eastAsia="en-GB"/>
        </w:rPr>
        <w:t>11. The meeting should be held without unreasonable delay whilst allowing the employee reasonable time to prepare their case.</w:t>
      </w:r>
    </w:p>
    <w:p w14:paraId="64BAE019" w14:textId="31906C38" w:rsidR="003527C2" w:rsidRDefault="003527C2" w:rsidP="003527C2">
      <w:pPr>
        <w:spacing w:before="100" w:beforeAutospacing="1" w:after="100" w:afterAutospacing="1" w:line="240" w:lineRule="auto"/>
        <w:rPr>
          <w:rFonts w:ascii="Times New Roman" w:eastAsia="Times New Roman" w:hAnsi="Times New Roman" w:cs="Times New Roman"/>
          <w:sz w:val="24"/>
          <w:szCs w:val="24"/>
          <w:lang w:eastAsia="en-GB"/>
        </w:rPr>
      </w:pPr>
      <w:r w:rsidRPr="003527C2">
        <w:rPr>
          <w:rFonts w:ascii="Times New Roman" w:eastAsia="Times New Roman" w:hAnsi="Times New Roman" w:cs="Times New Roman"/>
          <w:sz w:val="24"/>
          <w:szCs w:val="24"/>
          <w:lang w:eastAsia="en-GB"/>
        </w:rPr>
        <w:t xml:space="preserve">12. Employers and employees (and their companions) should make every effort to attend the meeting. At the meeting the employer should explain the complaint against the employee and go through the evidence that has been gathered. The employee should be allowed to set out their case and answer any allegations that have been made. The employee should also be given a reasonable opportunity to ask questions, present evidence and call relevant witnesses. They should also be given an opportunity to raise points about any information provided by witnesses. Where an employer or employee intends to call relevant </w:t>
      </w:r>
      <w:proofErr w:type="gramStart"/>
      <w:r w:rsidRPr="003527C2">
        <w:rPr>
          <w:rFonts w:ascii="Times New Roman" w:eastAsia="Times New Roman" w:hAnsi="Times New Roman" w:cs="Times New Roman"/>
          <w:sz w:val="24"/>
          <w:szCs w:val="24"/>
          <w:lang w:eastAsia="en-GB"/>
        </w:rPr>
        <w:t>witnesses</w:t>
      </w:r>
      <w:proofErr w:type="gramEnd"/>
      <w:r w:rsidRPr="003527C2">
        <w:rPr>
          <w:rFonts w:ascii="Times New Roman" w:eastAsia="Times New Roman" w:hAnsi="Times New Roman" w:cs="Times New Roman"/>
          <w:sz w:val="24"/>
          <w:szCs w:val="24"/>
          <w:lang w:eastAsia="en-GB"/>
        </w:rPr>
        <w:t xml:space="preserve"> they should give advance notice that they intend to do this.</w:t>
      </w:r>
    </w:p>
    <w:p w14:paraId="0C94631C" w14:textId="33AAD694" w:rsidR="003527C2" w:rsidRDefault="003527C2" w:rsidP="003527C2">
      <w:pPr>
        <w:spacing w:before="100" w:beforeAutospacing="1" w:after="100" w:afterAutospacing="1" w:line="240" w:lineRule="auto"/>
        <w:rPr>
          <w:rFonts w:ascii="Times New Roman" w:eastAsia="Times New Roman" w:hAnsi="Times New Roman" w:cs="Times New Roman"/>
          <w:sz w:val="24"/>
          <w:szCs w:val="24"/>
          <w:lang w:eastAsia="en-GB"/>
        </w:rPr>
      </w:pPr>
    </w:p>
    <w:p w14:paraId="3BF6C874" w14:textId="77777777" w:rsidR="003527C2" w:rsidRPr="003527C2" w:rsidRDefault="003527C2" w:rsidP="003527C2">
      <w:pPr>
        <w:spacing w:before="100" w:beforeAutospacing="1" w:after="100" w:afterAutospacing="1" w:line="240" w:lineRule="auto"/>
        <w:rPr>
          <w:rFonts w:ascii="Times New Roman" w:eastAsia="Times New Roman" w:hAnsi="Times New Roman" w:cs="Times New Roman"/>
          <w:sz w:val="24"/>
          <w:szCs w:val="24"/>
          <w:lang w:eastAsia="en-GB"/>
        </w:rPr>
      </w:pPr>
    </w:p>
    <w:p w14:paraId="70340043" w14:textId="77777777" w:rsidR="003527C2" w:rsidRPr="003527C2" w:rsidRDefault="003527C2" w:rsidP="003527C2">
      <w:pPr>
        <w:pStyle w:val="Heading3"/>
      </w:pPr>
      <w:bookmarkStart w:id="7" w:name="_Toc37880205"/>
      <w:r w:rsidRPr="003527C2">
        <w:lastRenderedPageBreak/>
        <w:t>Allow the employee to be accompanied at the meeting</w:t>
      </w:r>
      <w:bookmarkEnd w:id="7"/>
    </w:p>
    <w:p w14:paraId="15FAFABC" w14:textId="77777777" w:rsidR="003527C2" w:rsidRPr="003527C2" w:rsidRDefault="003527C2" w:rsidP="003527C2">
      <w:pPr>
        <w:spacing w:before="100" w:beforeAutospacing="1" w:after="100" w:afterAutospacing="1" w:line="240" w:lineRule="auto"/>
        <w:rPr>
          <w:rFonts w:ascii="Times New Roman" w:eastAsia="Times New Roman" w:hAnsi="Times New Roman" w:cs="Times New Roman"/>
          <w:sz w:val="24"/>
          <w:szCs w:val="24"/>
          <w:lang w:eastAsia="en-GB"/>
        </w:rPr>
      </w:pPr>
      <w:r w:rsidRPr="003527C2">
        <w:rPr>
          <w:rFonts w:ascii="Times New Roman" w:eastAsia="Times New Roman" w:hAnsi="Times New Roman" w:cs="Times New Roman"/>
          <w:sz w:val="24"/>
          <w:szCs w:val="24"/>
          <w:lang w:eastAsia="en-GB"/>
        </w:rPr>
        <w:t>13. Workers have a statutory right to be accompanied by a companion where the disciplinary meeting could result in:</w:t>
      </w:r>
    </w:p>
    <w:p w14:paraId="5871C374" w14:textId="77777777" w:rsidR="003527C2" w:rsidRPr="003527C2" w:rsidRDefault="003527C2" w:rsidP="003527C2">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3527C2">
        <w:rPr>
          <w:rFonts w:ascii="Times New Roman" w:eastAsia="Times New Roman" w:hAnsi="Times New Roman" w:cs="Times New Roman"/>
          <w:sz w:val="24"/>
          <w:szCs w:val="24"/>
          <w:lang w:eastAsia="en-GB"/>
        </w:rPr>
        <w:t>a formal warning being issued; or</w:t>
      </w:r>
    </w:p>
    <w:p w14:paraId="1F642C15" w14:textId="77777777" w:rsidR="003527C2" w:rsidRPr="003527C2" w:rsidRDefault="003527C2" w:rsidP="003527C2">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3527C2">
        <w:rPr>
          <w:rFonts w:ascii="Times New Roman" w:eastAsia="Times New Roman" w:hAnsi="Times New Roman" w:cs="Times New Roman"/>
          <w:sz w:val="24"/>
          <w:szCs w:val="24"/>
          <w:lang w:eastAsia="en-GB"/>
        </w:rPr>
        <w:t>the taking of some other disciplinary action</w:t>
      </w:r>
    </w:p>
    <w:p w14:paraId="60FBED88" w14:textId="77777777" w:rsidR="003527C2" w:rsidRPr="003527C2" w:rsidRDefault="003527C2" w:rsidP="003527C2">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3527C2">
        <w:rPr>
          <w:rFonts w:ascii="Times New Roman" w:eastAsia="Times New Roman" w:hAnsi="Times New Roman" w:cs="Times New Roman"/>
          <w:sz w:val="24"/>
          <w:szCs w:val="24"/>
          <w:lang w:eastAsia="en-GB"/>
        </w:rPr>
        <w:t>the confirmation of a warning or some other disciplinary action (appeal hearings)</w:t>
      </w:r>
    </w:p>
    <w:p w14:paraId="3BD45452" w14:textId="77777777" w:rsidR="003527C2" w:rsidRPr="003527C2" w:rsidRDefault="003527C2" w:rsidP="003527C2">
      <w:pPr>
        <w:spacing w:before="100" w:beforeAutospacing="1" w:after="100" w:afterAutospacing="1" w:line="240" w:lineRule="auto"/>
        <w:rPr>
          <w:rFonts w:ascii="Times New Roman" w:eastAsia="Times New Roman" w:hAnsi="Times New Roman" w:cs="Times New Roman"/>
          <w:sz w:val="24"/>
          <w:szCs w:val="24"/>
          <w:lang w:eastAsia="en-GB"/>
        </w:rPr>
      </w:pPr>
      <w:r w:rsidRPr="003527C2">
        <w:rPr>
          <w:rFonts w:ascii="Times New Roman" w:eastAsia="Times New Roman" w:hAnsi="Times New Roman" w:cs="Times New Roman"/>
          <w:sz w:val="24"/>
          <w:szCs w:val="24"/>
          <w:lang w:eastAsia="en-GB"/>
        </w:rPr>
        <w:t>14. The statutory right is to be accompanied by a fellow worker, a trade union representative, or an official employed by a trade union. A trade union representative who is not an employed official must have been certified by their union as being competent to accompany a worker. Employers must agree to a worker’s request to be accompanied by any companion from one of these categories. Workers may also alter their choice of companion if they wish. As a matter of good practice, in making their choice workers should bear in mind the practicalities of the arrangements. For instance, a worker may choose to be accompanied by a companion who is suitable, willing and available on site rather than someone from a geographically remote location.</w:t>
      </w:r>
    </w:p>
    <w:p w14:paraId="5BB3A66E" w14:textId="77777777" w:rsidR="003527C2" w:rsidRPr="003527C2" w:rsidRDefault="003527C2" w:rsidP="003527C2">
      <w:pPr>
        <w:spacing w:before="100" w:beforeAutospacing="1" w:after="100" w:afterAutospacing="1" w:line="240" w:lineRule="auto"/>
        <w:rPr>
          <w:rFonts w:ascii="Times New Roman" w:eastAsia="Times New Roman" w:hAnsi="Times New Roman" w:cs="Times New Roman"/>
          <w:sz w:val="24"/>
          <w:szCs w:val="24"/>
          <w:lang w:eastAsia="en-GB"/>
        </w:rPr>
      </w:pPr>
      <w:r w:rsidRPr="003527C2">
        <w:rPr>
          <w:rFonts w:ascii="Times New Roman" w:eastAsia="Times New Roman" w:hAnsi="Times New Roman" w:cs="Times New Roman"/>
          <w:sz w:val="24"/>
          <w:szCs w:val="24"/>
          <w:lang w:eastAsia="en-GB"/>
        </w:rPr>
        <w:t>15. To exercise the statutory right to be accompanied workers must make a reasonable request. What is reasonable will depend on the circumstances of each individual case. A request to be accompanied does not have to be in writing or within a certain timeframe. However, a worker should provide enough time for the employer to deal with the companion’s attendance at the meeting. Workers should also consider how they make their request so that it is clearly understood, for instance by letting the employer know in advance the name of the companion where possible and whether they are a fellow worker or trade union official or representative.</w:t>
      </w:r>
    </w:p>
    <w:p w14:paraId="16049F3B" w14:textId="77777777" w:rsidR="003527C2" w:rsidRPr="003527C2" w:rsidRDefault="003527C2" w:rsidP="003527C2">
      <w:pPr>
        <w:spacing w:before="100" w:beforeAutospacing="1" w:after="100" w:afterAutospacing="1" w:line="240" w:lineRule="auto"/>
        <w:rPr>
          <w:rFonts w:ascii="Times New Roman" w:eastAsia="Times New Roman" w:hAnsi="Times New Roman" w:cs="Times New Roman"/>
          <w:sz w:val="24"/>
          <w:szCs w:val="24"/>
          <w:lang w:eastAsia="en-GB"/>
        </w:rPr>
      </w:pPr>
      <w:r w:rsidRPr="003527C2">
        <w:rPr>
          <w:rFonts w:ascii="Times New Roman" w:eastAsia="Times New Roman" w:hAnsi="Times New Roman" w:cs="Times New Roman"/>
          <w:sz w:val="24"/>
          <w:szCs w:val="24"/>
          <w:lang w:eastAsia="en-GB"/>
        </w:rPr>
        <w:t>16. If a worker’s chosen companion will not be available at the time proposed for the hearing by the employer, the employer must postpone the hearing to a time proposed by the worker provided that the alternative time is both reasonable and not more than five working days after the date originally proposed.</w:t>
      </w:r>
    </w:p>
    <w:p w14:paraId="4A5D6908" w14:textId="77777777" w:rsidR="003527C2" w:rsidRPr="003527C2" w:rsidRDefault="003527C2" w:rsidP="003527C2">
      <w:pPr>
        <w:spacing w:before="100" w:beforeAutospacing="1" w:after="100" w:afterAutospacing="1" w:line="240" w:lineRule="auto"/>
        <w:rPr>
          <w:rFonts w:ascii="Times New Roman" w:eastAsia="Times New Roman" w:hAnsi="Times New Roman" w:cs="Times New Roman"/>
          <w:sz w:val="24"/>
          <w:szCs w:val="24"/>
          <w:lang w:eastAsia="en-GB"/>
        </w:rPr>
      </w:pPr>
      <w:r w:rsidRPr="003527C2">
        <w:rPr>
          <w:rFonts w:ascii="Times New Roman" w:eastAsia="Times New Roman" w:hAnsi="Times New Roman" w:cs="Times New Roman"/>
          <w:sz w:val="24"/>
          <w:szCs w:val="24"/>
          <w:lang w:eastAsia="en-GB"/>
        </w:rPr>
        <w:t>17. The companion should be allowed to address the hearing to put and sum up the worker’s case, respond on behalf of the worker to any views expressed at the meeting and confer with the worker during the hearing. The companion does not, however, have the right to answer questions on the worker’s behalf, address the hearing if the worker does not wish it or prevent the employer from explaining their case.</w:t>
      </w:r>
    </w:p>
    <w:p w14:paraId="7C93467F" w14:textId="77777777" w:rsidR="003527C2" w:rsidRPr="003527C2" w:rsidRDefault="003527C2" w:rsidP="003527C2">
      <w:pPr>
        <w:pStyle w:val="Heading3"/>
      </w:pPr>
      <w:bookmarkStart w:id="8" w:name="_Toc37880206"/>
      <w:r w:rsidRPr="003527C2">
        <w:t>Decide on appropriate action</w:t>
      </w:r>
      <w:bookmarkEnd w:id="8"/>
    </w:p>
    <w:p w14:paraId="39047A3C" w14:textId="77777777" w:rsidR="003527C2" w:rsidRPr="003527C2" w:rsidRDefault="003527C2" w:rsidP="003527C2">
      <w:pPr>
        <w:spacing w:before="100" w:beforeAutospacing="1" w:after="100" w:afterAutospacing="1" w:line="240" w:lineRule="auto"/>
        <w:rPr>
          <w:rFonts w:ascii="Times New Roman" w:eastAsia="Times New Roman" w:hAnsi="Times New Roman" w:cs="Times New Roman"/>
          <w:sz w:val="24"/>
          <w:szCs w:val="24"/>
          <w:lang w:eastAsia="en-GB"/>
        </w:rPr>
      </w:pPr>
      <w:r w:rsidRPr="003527C2">
        <w:rPr>
          <w:rFonts w:ascii="Times New Roman" w:eastAsia="Times New Roman" w:hAnsi="Times New Roman" w:cs="Times New Roman"/>
          <w:sz w:val="24"/>
          <w:szCs w:val="24"/>
          <w:lang w:eastAsia="en-GB"/>
        </w:rPr>
        <w:t>18. After the meeting decide whether or not disciplinary or any other action is justified and inform the employee accordingly in writing.</w:t>
      </w:r>
    </w:p>
    <w:p w14:paraId="7BD232A0" w14:textId="77777777" w:rsidR="003527C2" w:rsidRPr="003527C2" w:rsidRDefault="003527C2" w:rsidP="003527C2">
      <w:pPr>
        <w:spacing w:before="100" w:beforeAutospacing="1" w:after="100" w:afterAutospacing="1" w:line="240" w:lineRule="auto"/>
        <w:rPr>
          <w:rFonts w:ascii="Times New Roman" w:eastAsia="Times New Roman" w:hAnsi="Times New Roman" w:cs="Times New Roman"/>
          <w:sz w:val="24"/>
          <w:szCs w:val="24"/>
          <w:lang w:eastAsia="en-GB"/>
        </w:rPr>
      </w:pPr>
      <w:r w:rsidRPr="003527C2">
        <w:rPr>
          <w:rFonts w:ascii="Times New Roman" w:eastAsia="Times New Roman" w:hAnsi="Times New Roman" w:cs="Times New Roman"/>
          <w:sz w:val="24"/>
          <w:szCs w:val="24"/>
          <w:lang w:eastAsia="en-GB"/>
        </w:rPr>
        <w:t>19. Where misconduct is confirmed or the employee is found to be performing unsatisfactorily it is usual to give the employee a written warning. A further act of misconduct or failure to improve performance within a set period would normally result in a final written warning.</w:t>
      </w:r>
    </w:p>
    <w:p w14:paraId="49ED145E" w14:textId="77777777" w:rsidR="003527C2" w:rsidRPr="003527C2" w:rsidRDefault="003527C2" w:rsidP="003527C2">
      <w:pPr>
        <w:spacing w:before="100" w:beforeAutospacing="1" w:after="100" w:afterAutospacing="1" w:line="240" w:lineRule="auto"/>
        <w:rPr>
          <w:rFonts w:ascii="Times New Roman" w:eastAsia="Times New Roman" w:hAnsi="Times New Roman" w:cs="Times New Roman"/>
          <w:sz w:val="24"/>
          <w:szCs w:val="24"/>
          <w:lang w:eastAsia="en-GB"/>
        </w:rPr>
      </w:pPr>
      <w:r w:rsidRPr="003527C2">
        <w:rPr>
          <w:rFonts w:ascii="Times New Roman" w:eastAsia="Times New Roman" w:hAnsi="Times New Roman" w:cs="Times New Roman"/>
          <w:sz w:val="24"/>
          <w:szCs w:val="24"/>
          <w:lang w:eastAsia="en-GB"/>
        </w:rPr>
        <w:lastRenderedPageBreak/>
        <w:t>20. If an employee’s first misconduct or unsatisfactory performance is sufficiently serious, it may be appropriate to move directly to a final written warning. This might occur where the employee’s actions have had, or are liable to have, a serious or harmful impact on the organisation.</w:t>
      </w:r>
    </w:p>
    <w:p w14:paraId="273337E3" w14:textId="77777777" w:rsidR="003527C2" w:rsidRPr="003527C2" w:rsidRDefault="003527C2" w:rsidP="003527C2">
      <w:pPr>
        <w:spacing w:before="100" w:beforeAutospacing="1" w:after="100" w:afterAutospacing="1" w:line="240" w:lineRule="auto"/>
        <w:rPr>
          <w:rFonts w:ascii="Times New Roman" w:eastAsia="Times New Roman" w:hAnsi="Times New Roman" w:cs="Times New Roman"/>
          <w:sz w:val="24"/>
          <w:szCs w:val="24"/>
          <w:lang w:eastAsia="en-GB"/>
        </w:rPr>
      </w:pPr>
      <w:r w:rsidRPr="003527C2">
        <w:rPr>
          <w:rFonts w:ascii="Times New Roman" w:eastAsia="Times New Roman" w:hAnsi="Times New Roman" w:cs="Times New Roman"/>
          <w:sz w:val="24"/>
          <w:szCs w:val="24"/>
          <w:lang w:eastAsia="en-GB"/>
        </w:rPr>
        <w:t xml:space="preserve">21. A first or final written warning should set out the nature of the misconduct or poor performance and the change in behaviour or improvement in performance required (with timescale). The employee should be told how long the warning will remain current. The employee should be informed of the consequences of further misconduct, or failure to improve performance, within the set period following a final warning. For </w:t>
      </w:r>
      <w:proofErr w:type="gramStart"/>
      <w:r w:rsidRPr="003527C2">
        <w:rPr>
          <w:rFonts w:ascii="Times New Roman" w:eastAsia="Times New Roman" w:hAnsi="Times New Roman" w:cs="Times New Roman"/>
          <w:sz w:val="24"/>
          <w:szCs w:val="24"/>
          <w:lang w:eastAsia="en-GB"/>
        </w:rPr>
        <w:t>instance</w:t>
      </w:r>
      <w:proofErr w:type="gramEnd"/>
      <w:r w:rsidRPr="003527C2">
        <w:rPr>
          <w:rFonts w:ascii="Times New Roman" w:eastAsia="Times New Roman" w:hAnsi="Times New Roman" w:cs="Times New Roman"/>
          <w:sz w:val="24"/>
          <w:szCs w:val="24"/>
          <w:lang w:eastAsia="en-GB"/>
        </w:rPr>
        <w:t xml:space="preserve"> that it may result in dismissal or some other contractual penalty such as demotion or loss of seniority.</w:t>
      </w:r>
    </w:p>
    <w:p w14:paraId="72F3BBDB" w14:textId="77777777" w:rsidR="003527C2" w:rsidRPr="003527C2" w:rsidRDefault="003527C2" w:rsidP="003527C2">
      <w:pPr>
        <w:spacing w:before="100" w:beforeAutospacing="1" w:after="100" w:afterAutospacing="1" w:line="240" w:lineRule="auto"/>
        <w:rPr>
          <w:rFonts w:ascii="Times New Roman" w:eastAsia="Times New Roman" w:hAnsi="Times New Roman" w:cs="Times New Roman"/>
          <w:sz w:val="24"/>
          <w:szCs w:val="24"/>
          <w:lang w:eastAsia="en-GB"/>
        </w:rPr>
      </w:pPr>
      <w:r w:rsidRPr="003527C2">
        <w:rPr>
          <w:rFonts w:ascii="Times New Roman" w:eastAsia="Times New Roman" w:hAnsi="Times New Roman" w:cs="Times New Roman"/>
          <w:sz w:val="24"/>
          <w:szCs w:val="24"/>
          <w:lang w:eastAsia="en-GB"/>
        </w:rPr>
        <w:t>22. A decision to dismiss should only be taken by a manager who has the authority to do so. The employee should be informed as soon as possible of the reasons for the dismissal, the date on which the employment contract will end, the appropriate period of notice and their right of appeal.</w:t>
      </w:r>
    </w:p>
    <w:p w14:paraId="0B7AA9D6" w14:textId="77777777" w:rsidR="003527C2" w:rsidRPr="003527C2" w:rsidRDefault="003527C2" w:rsidP="003527C2">
      <w:pPr>
        <w:spacing w:before="100" w:beforeAutospacing="1" w:after="100" w:afterAutospacing="1" w:line="240" w:lineRule="auto"/>
        <w:rPr>
          <w:rFonts w:ascii="Times New Roman" w:eastAsia="Times New Roman" w:hAnsi="Times New Roman" w:cs="Times New Roman"/>
          <w:sz w:val="24"/>
          <w:szCs w:val="24"/>
          <w:lang w:eastAsia="en-GB"/>
        </w:rPr>
      </w:pPr>
      <w:r w:rsidRPr="003527C2">
        <w:rPr>
          <w:rFonts w:ascii="Times New Roman" w:eastAsia="Times New Roman" w:hAnsi="Times New Roman" w:cs="Times New Roman"/>
          <w:sz w:val="24"/>
          <w:szCs w:val="24"/>
          <w:lang w:eastAsia="en-GB"/>
        </w:rPr>
        <w:t>23. Some acts, termed gross misconduct, are so serious in themselves or have such serious consequences that they may call for dismissal without notice for a first offence. But a fair disciplinary process should always be followed, before dismissing for gross misconduct.</w:t>
      </w:r>
    </w:p>
    <w:p w14:paraId="7BD23228" w14:textId="77777777" w:rsidR="003527C2" w:rsidRPr="003527C2" w:rsidRDefault="003527C2" w:rsidP="003527C2">
      <w:pPr>
        <w:spacing w:before="100" w:beforeAutospacing="1" w:after="100" w:afterAutospacing="1" w:line="240" w:lineRule="auto"/>
        <w:rPr>
          <w:rFonts w:ascii="Times New Roman" w:eastAsia="Times New Roman" w:hAnsi="Times New Roman" w:cs="Times New Roman"/>
          <w:sz w:val="24"/>
          <w:szCs w:val="24"/>
          <w:lang w:eastAsia="en-GB"/>
        </w:rPr>
      </w:pPr>
      <w:r w:rsidRPr="003527C2">
        <w:rPr>
          <w:rFonts w:ascii="Times New Roman" w:eastAsia="Times New Roman" w:hAnsi="Times New Roman" w:cs="Times New Roman"/>
          <w:sz w:val="24"/>
          <w:szCs w:val="24"/>
          <w:lang w:eastAsia="en-GB"/>
        </w:rPr>
        <w:t>24. Disciplinary rules should give examples of acts which the employer regards as acts of gross misconduct. These may vary according to the nature of the organisation and what it does, but might include things such as theft or fraud, physical violence, gross negligence or serious insubordination.</w:t>
      </w:r>
    </w:p>
    <w:p w14:paraId="49DB2A4F" w14:textId="77777777" w:rsidR="003527C2" w:rsidRPr="003527C2" w:rsidRDefault="003527C2" w:rsidP="003527C2">
      <w:pPr>
        <w:spacing w:before="100" w:beforeAutospacing="1" w:after="100" w:afterAutospacing="1" w:line="240" w:lineRule="auto"/>
        <w:rPr>
          <w:rFonts w:ascii="Times New Roman" w:eastAsia="Times New Roman" w:hAnsi="Times New Roman" w:cs="Times New Roman"/>
          <w:sz w:val="24"/>
          <w:szCs w:val="24"/>
          <w:lang w:eastAsia="en-GB"/>
        </w:rPr>
      </w:pPr>
      <w:r w:rsidRPr="003527C2">
        <w:rPr>
          <w:rFonts w:ascii="Times New Roman" w:eastAsia="Times New Roman" w:hAnsi="Times New Roman" w:cs="Times New Roman"/>
          <w:sz w:val="24"/>
          <w:szCs w:val="24"/>
          <w:lang w:eastAsia="en-GB"/>
        </w:rPr>
        <w:t>25. Where an employee is persistently unable or unwilling to attend a disciplinary meeting without good cause the employer should make a decision on the evidence available.</w:t>
      </w:r>
    </w:p>
    <w:p w14:paraId="77F2E340" w14:textId="77777777" w:rsidR="003527C2" w:rsidRPr="003527C2" w:rsidRDefault="003527C2" w:rsidP="003527C2">
      <w:pPr>
        <w:pStyle w:val="Heading3"/>
      </w:pPr>
      <w:bookmarkStart w:id="9" w:name="_Toc37880207"/>
      <w:r w:rsidRPr="003527C2">
        <w:t>Provide employees with an opportunity to appeal</w:t>
      </w:r>
      <w:bookmarkEnd w:id="9"/>
    </w:p>
    <w:p w14:paraId="3C050430" w14:textId="77777777" w:rsidR="003527C2" w:rsidRPr="003527C2" w:rsidRDefault="003527C2" w:rsidP="003527C2">
      <w:pPr>
        <w:spacing w:before="100" w:beforeAutospacing="1" w:after="100" w:afterAutospacing="1" w:line="240" w:lineRule="auto"/>
        <w:rPr>
          <w:rFonts w:ascii="Times New Roman" w:eastAsia="Times New Roman" w:hAnsi="Times New Roman" w:cs="Times New Roman"/>
          <w:sz w:val="24"/>
          <w:szCs w:val="24"/>
          <w:lang w:eastAsia="en-GB"/>
        </w:rPr>
      </w:pPr>
      <w:r w:rsidRPr="003527C2">
        <w:rPr>
          <w:rFonts w:ascii="Times New Roman" w:eastAsia="Times New Roman" w:hAnsi="Times New Roman" w:cs="Times New Roman"/>
          <w:sz w:val="24"/>
          <w:szCs w:val="24"/>
          <w:lang w:eastAsia="en-GB"/>
        </w:rPr>
        <w:t xml:space="preserve">26. Where an employee feels that disciplinary action taken against them is wrong or </w:t>
      </w:r>
      <w:proofErr w:type="gramStart"/>
      <w:r w:rsidRPr="003527C2">
        <w:rPr>
          <w:rFonts w:ascii="Times New Roman" w:eastAsia="Times New Roman" w:hAnsi="Times New Roman" w:cs="Times New Roman"/>
          <w:sz w:val="24"/>
          <w:szCs w:val="24"/>
          <w:lang w:eastAsia="en-GB"/>
        </w:rPr>
        <w:t>unjust</w:t>
      </w:r>
      <w:proofErr w:type="gramEnd"/>
      <w:r w:rsidRPr="003527C2">
        <w:rPr>
          <w:rFonts w:ascii="Times New Roman" w:eastAsia="Times New Roman" w:hAnsi="Times New Roman" w:cs="Times New Roman"/>
          <w:sz w:val="24"/>
          <w:szCs w:val="24"/>
          <w:lang w:eastAsia="en-GB"/>
        </w:rPr>
        <w:t xml:space="preserve"> they should appeal against the decision. Appeals should be heard without unreasonable delay and ideally at an agreed time and place. Employees should let employers know the grounds for their appeal in writing.</w:t>
      </w:r>
    </w:p>
    <w:p w14:paraId="277E7BAF" w14:textId="77777777" w:rsidR="003527C2" w:rsidRPr="003527C2" w:rsidRDefault="003527C2" w:rsidP="003527C2">
      <w:pPr>
        <w:spacing w:before="100" w:beforeAutospacing="1" w:after="100" w:afterAutospacing="1" w:line="240" w:lineRule="auto"/>
        <w:rPr>
          <w:rFonts w:ascii="Times New Roman" w:eastAsia="Times New Roman" w:hAnsi="Times New Roman" w:cs="Times New Roman"/>
          <w:sz w:val="24"/>
          <w:szCs w:val="24"/>
          <w:lang w:eastAsia="en-GB"/>
        </w:rPr>
      </w:pPr>
      <w:r w:rsidRPr="003527C2">
        <w:rPr>
          <w:rFonts w:ascii="Times New Roman" w:eastAsia="Times New Roman" w:hAnsi="Times New Roman" w:cs="Times New Roman"/>
          <w:sz w:val="24"/>
          <w:szCs w:val="24"/>
          <w:lang w:eastAsia="en-GB"/>
        </w:rPr>
        <w:t>27. The appeal should be dealt with impartially and, wherever possible, by a manager who has not previously been involved in the case.</w:t>
      </w:r>
    </w:p>
    <w:p w14:paraId="3A5B9EAC" w14:textId="77777777" w:rsidR="003527C2" w:rsidRPr="003527C2" w:rsidRDefault="003527C2" w:rsidP="003527C2">
      <w:pPr>
        <w:spacing w:before="100" w:beforeAutospacing="1" w:after="100" w:afterAutospacing="1" w:line="240" w:lineRule="auto"/>
        <w:rPr>
          <w:rFonts w:ascii="Times New Roman" w:eastAsia="Times New Roman" w:hAnsi="Times New Roman" w:cs="Times New Roman"/>
          <w:sz w:val="24"/>
          <w:szCs w:val="24"/>
          <w:lang w:eastAsia="en-GB"/>
        </w:rPr>
      </w:pPr>
      <w:r w:rsidRPr="003527C2">
        <w:rPr>
          <w:rFonts w:ascii="Times New Roman" w:eastAsia="Times New Roman" w:hAnsi="Times New Roman" w:cs="Times New Roman"/>
          <w:sz w:val="24"/>
          <w:szCs w:val="24"/>
          <w:lang w:eastAsia="en-GB"/>
        </w:rPr>
        <w:t>28. Workers have a statutory right to be accompanied at appeal hearings.</w:t>
      </w:r>
    </w:p>
    <w:p w14:paraId="67E30BDE" w14:textId="77777777" w:rsidR="003527C2" w:rsidRPr="003527C2" w:rsidRDefault="003527C2" w:rsidP="003527C2">
      <w:pPr>
        <w:spacing w:before="100" w:beforeAutospacing="1" w:after="100" w:afterAutospacing="1" w:line="240" w:lineRule="auto"/>
        <w:rPr>
          <w:rFonts w:ascii="Times New Roman" w:eastAsia="Times New Roman" w:hAnsi="Times New Roman" w:cs="Times New Roman"/>
          <w:sz w:val="24"/>
          <w:szCs w:val="24"/>
          <w:lang w:eastAsia="en-GB"/>
        </w:rPr>
      </w:pPr>
      <w:r w:rsidRPr="003527C2">
        <w:rPr>
          <w:rFonts w:ascii="Times New Roman" w:eastAsia="Times New Roman" w:hAnsi="Times New Roman" w:cs="Times New Roman"/>
          <w:sz w:val="24"/>
          <w:szCs w:val="24"/>
          <w:lang w:eastAsia="en-GB"/>
        </w:rPr>
        <w:t>29. Employees should be informed in writing of the results of the appeal hearing as soon as possible.</w:t>
      </w:r>
    </w:p>
    <w:p w14:paraId="0C4B2642" w14:textId="77777777" w:rsidR="003527C2" w:rsidRPr="003527C2" w:rsidRDefault="003527C2" w:rsidP="003527C2">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bookmarkStart w:id="10" w:name="_Toc37880208"/>
      <w:r w:rsidRPr="003527C2">
        <w:rPr>
          <w:rFonts w:ascii="Times New Roman" w:eastAsia="Times New Roman" w:hAnsi="Times New Roman" w:cs="Times New Roman"/>
          <w:b/>
          <w:bCs/>
          <w:sz w:val="27"/>
          <w:szCs w:val="27"/>
          <w:lang w:eastAsia="en-GB"/>
        </w:rPr>
        <w:t>Special cases</w:t>
      </w:r>
      <w:bookmarkEnd w:id="10"/>
    </w:p>
    <w:p w14:paraId="3A0766F4" w14:textId="77777777" w:rsidR="003527C2" w:rsidRPr="003527C2" w:rsidRDefault="003527C2" w:rsidP="003527C2">
      <w:pPr>
        <w:spacing w:before="100" w:beforeAutospacing="1" w:after="100" w:afterAutospacing="1" w:line="240" w:lineRule="auto"/>
        <w:rPr>
          <w:rFonts w:ascii="Times New Roman" w:eastAsia="Times New Roman" w:hAnsi="Times New Roman" w:cs="Times New Roman"/>
          <w:sz w:val="24"/>
          <w:szCs w:val="24"/>
          <w:lang w:eastAsia="en-GB"/>
        </w:rPr>
      </w:pPr>
      <w:r w:rsidRPr="003527C2">
        <w:rPr>
          <w:rFonts w:ascii="Times New Roman" w:eastAsia="Times New Roman" w:hAnsi="Times New Roman" w:cs="Times New Roman"/>
          <w:sz w:val="24"/>
          <w:szCs w:val="24"/>
          <w:lang w:eastAsia="en-GB"/>
        </w:rPr>
        <w:t xml:space="preserve">30. Where disciplinary action is being considered against an employee who is a trade union representative the normal disciplinary procedure should be followed. Depending on the </w:t>
      </w:r>
      <w:r w:rsidRPr="003527C2">
        <w:rPr>
          <w:rFonts w:ascii="Times New Roman" w:eastAsia="Times New Roman" w:hAnsi="Times New Roman" w:cs="Times New Roman"/>
          <w:sz w:val="24"/>
          <w:szCs w:val="24"/>
          <w:lang w:eastAsia="en-GB"/>
        </w:rPr>
        <w:lastRenderedPageBreak/>
        <w:t>circumstances, however, it is advisable to discuss the matter at an early stage with an official employed by the union, after obtaining the employee’s agreement.</w:t>
      </w:r>
    </w:p>
    <w:p w14:paraId="4905623A" w14:textId="77777777" w:rsidR="003527C2" w:rsidRPr="003527C2" w:rsidRDefault="003527C2" w:rsidP="003527C2">
      <w:pPr>
        <w:spacing w:before="100" w:beforeAutospacing="1" w:after="100" w:afterAutospacing="1" w:line="240" w:lineRule="auto"/>
        <w:rPr>
          <w:rFonts w:ascii="Times New Roman" w:eastAsia="Times New Roman" w:hAnsi="Times New Roman" w:cs="Times New Roman"/>
          <w:sz w:val="24"/>
          <w:szCs w:val="24"/>
          <w:lang w:eastAsia="en-GB"/>
        </w:rPr>
      </w:pPr>
      <w:r w:rsidRPr="003527C2">
        <w:rPr>
          <w:rFonts w:ascii="Times New Roman" w:eastAsia="Times New Roman" w:hAnsi="Times New Roman" w:cs="Times New Roman"/>
          <w:sz w:val="24"/>
          <w:szCs w:val="24"/>
          <w:lang w:eastAsia="en-GB"/>
        </w:rPr>
        <w:t>31. If an employee is charged with, or convicted of a criminal offence this is not normally in itself reason for disciplinary action. Consideration needs to be given to what effect the charge or conviction has on the employee’s suitability to do the job and their relationship with their employer, work colleagues and customers.</w:t>
      </w:r>
    </w:p>
    <w:p w14:paraId="6E91DA6A" w14:textId="77777777" w:rsidR="003527C2" w:rsidRDefault="003527C2">
      <w:pPr>
        <w:rPr>
          <w:rFonts w:ascii="Times New Roman" w:eastAsia="Times New Roman" w:hAnsi="Times New Roman" w:cs="Times New Roman"/>
          <w:b/>
          <w:bCs/>
          <w:sz w:val="36"/>
          <w:szCs w:val="36"/>
          <w:lang w:eastAsia="en-GB"/>
        </w:rPr>
      </w:pPr>
      <w:r>
        <w:rPr>
          <w:rFonts w:ascii="Times New Roman" w:eastAsia="Times New Roman" w:hAnsi="Times New Roman" w:cs="Times New Roman"/>
          <w:b/>
          <w:bCs/>
          <w:sz w:val="36"/>
          <w:szCs w:val="36"/>
          <w:lang w:eastAsia="en-GB"/>
        </w:rPr>
        <w:br w:type="page"/>
      </w:r>
    </w:p>
    <w:p w14:paraId="6E961EC3" w14:textId="0574D812" w:rsidR="003527C2" w:rsidRPr="003527C2" w:rsidRDefault="003527C2" w:rsidP="003527C2">
      <w:pPr>
        <w:pStyle w:val="Heading1"/>
        <w:rPr>
          <w:rFonts w:eastAsia="Times New Roman"/>
          <w:color w:val="auto"/>
          <w:u w:val="single"/>
          <w:lang w:eastAsia="en-GB"/>
        </w:rPr>
      </w:pPr>
      <w:bookmarkStart w:id="11" w:name="_Toc37880209"/>
      <w:r w:rsidRPr="003527C2">
        <w:rPr>
          <w:rFonts w:eastAsia="Times New Roman"/>
          <w:color w:val="auto"/>
          <w:u w:val="single"/>
          <w:lang w:eastAsia="en-GB"/>
        </w:rPr>
        <w:lastRenderedPageBreak/>
        <w:t>Grievance: Keys to handling grievances in the workplace</w:t>
      </w:r>
      <w:bookmarkEnd w:id="11"/>
    </w:p>
    <w:p w14:paraId="10271AED" w14:textId="77777777" w:rsidR="003527C2" w:rsidRPr="003527C2" w:rsidRDefault="003527C2" w:rsidP="003527C2">
      <w:pPr>
        <w:pStyle w:val="Heading3"/>
      </w:pPr>
      <w:bookmarkStart w:id="12" w:name="_Toc37880210"/>
      <w:r w:rsidRPr="003527C2">
        <w:t>Let the employer know the nature of the grievance</w:t>
      </w:r>
      <w:bookmarkEnd w:id="12"/>
    </w:p>
    <w:p w14:paraId="4740A1C8" w14:textId="77777777" w:rsidR="003527C2" w:rsidRPr="003527C2" w:rsidRDefault="003527C2" w:rsidP="003527C2">
      <w:pPr>
        <w:spacing w:before="100" w:beforeAutospacing="1" w:after="100" w:afterAutospacing="1" w:line="240" w:lineRule="auto"/>
        <w:rPr>
          <w:rFonts w:ascii="Times New Roman" w:eastAsia="Times New Roman" w:hAnsi="Times New Roman" w:cs="Times New Roman"/>
          <w:sz w:val="24"/>
          <w:szCs w:val="24"/>
          <w:lang w:eastAsia="en-GB"/>
        </w:rPr>
      </w:pPr>
      <w:r w:rsidRPr="003527C2">
        <w:rPr>
          <w:rFonts w:ascii="Times New Roman" w:eastAsia="Times New Roman" w:hAnsi="Times New Roman" w:cs="Times New Roman"/>
          <w:sz w:val="24"/>
          <w:szCs w:val="24"/>
          <w:lang w:eastAsia="en-GB"/>
        </w:rPr>
        <w:t>32. If it is not possible to resolve a grievance informally employees should raise the matter formally and without unreasonable delay with a manager who is not the subject of the grievance. This should be done in writing and should set out the nature of the grievance.</w:t>
      </w:r>
    </w:p>
    <w:p w14:paraId="158B4B87" w14:textId="77777777" w:rsidR="003527C2" w:rsidRPr="003527C2" w:rsidRDefault="003527C2" w:rsidP="003527C2">
      <w:pPr>
        <w:pStyle w:val="Heading3"/>
      </w:pPr>
      <w:bookmarkStart w:id="13" w:name="_Toc37880211"/>
      <w:r w:rsidRPr="003527C2">
        <w:t>Hold a meeting with the employee to discuss the grievance</w:t>
      </w:r>
      <w:bookmarkEnd w:id="13"/>
    </w:p>
    <w:p w14:paraId="1BDD33AA" w14:textId="77777777" w:rsidR="003527C2" w:rsidRPr="003527C2" w:rsidRDefault="003527C2" w:rsidP="003527C2">
      <w:pPr>
        <w:spacing w:before="100" w:beforeAutospacing="1" w:after="100" w:afterAutospacing="1" w:line="240" w:lineRule="auto"/>
        <w:rPr>
          <w:rFonts w:ascii="Times New Roman" w:eastAsia="Times New Roman" w:hAnsi="Times New Roman" w:cs="Times New Roman"/>
          <w:sz w:val="24"/>
          <w:szCs w:val="24"/>
          <w:lang w:eastAsia="en-GB"/>
        </w:rPr>
      </w:pPr>
      <w:r w:rsidRPr="003527C2">
        <w:rPr>
          <w:rFonts w:ascii="Times New Roman" w:eastAsia="Times New Roman" w:hAnsi="Times New Roman" w:cs="Times New Roman"/>
          <w:sz w:val="24"/>
          <w:szCs w:val="24"/>
          <w:lang w:eastAsia="en-GB"/>
        </w:rPr>
        <w:t>33. Employers should arrange for a formal meeting to be held without unreasonable delay after a grievance is received.</w:t>
      </w:r>
    </w:p>
    <w:p w14:paraId="1013CE63" w14:textId="77777777" w:rsidR="003527C2" w:rsidRPr="003527C2" w:rsidRDefault="003527C2" w:rsidP="003527C2">
      <w:pPr>
        <w:spacing w:before="100" w:beforeAutospacing="1" w:after="100" w:afterAutospacing="1" w:line="240" w:lineRule="auto"/>
        <w:rPr>
          <w:rFonts w:ascii="Times New Roman" w:eastAsia="Times New Roman" w:hAnsi="Times New Roman" w:cs="Times New Roman"/>
          <w:sz w:val="24"/>
          <w:szCs w:val="24"/>
          <w:lang w:eastAsia="en-GB"/>
        </w:rPr>
      </w:pPr>
      <w:r w:rsidRPr="003527C2">
        <w:rPr>
          <w:rFonts w:ascii="Times New Roman" w:eastAsia="Times New Roman" w:hAnsi="Times New Roman" w:cs="Times New Roman"/>
          <w:sz w:val="24"/>
          <w:szCs w:val="24"/>
          <w:lang w:eastAsia="en-GB"/>
        </w:rPr>
        <w:t>34. Employers, employees and their companions should make every effort to attend the meeting. Employees should be allowed to explain their grievance and how they think it should be resolved. Consideration should be given to adjourning the meeting for any investigation that may be necessary.</w:t>
      </w:r>
    </w:p>
    <w:p w14:paraId="62E16655" w14:textId="77777777" w:rsidR="003527C2" w:rsidRPr="003527C2" w:rsidRDefault="003527C2" w:rsidP="003527C2">
      <w:pPr>
        <w:pStyle w:val="Heading3"/>
      </w:pPr>
      <w:bookmarkStart w:id="14" w:name="_Toc37880212"/>
      <w:r w:rsidRPr="003527C2">
        <w:t>Allow the employee to be accompanied at the meeting</w:t>
      </w:r>
      <w:bookmarkEnd w:id="14"/>
    </w:p>
    <w:p w14:paraId="7C1FB7D2" w14:textId="77777777" w:rsidR="003527C2" w:rsidRPr="003527C2" w:rsidRDefault="003527C2" w:rsidP="003527C2">
      <w:pPr>
        <w:spacing w:before="100" w:beforeAutospacing="1" w:after="100" w:afterAutospacing="1" w:line="240" w:lineRule="auto"/>
        <w:rPr>
          <w:rFonts w:ascii="Times New Roman" w:eastAsia="Times New Roman" w:hAnsi="Times New Roman" w:cs="Times New Roman"/>
          <w:sz w:val="24"/>
          <w:szCs w:val="24"/>
          <w:lang w:eastAsia="en-GB"/>
        </w:rPr>
      </w:pPr>
      <w:r w:rsidRPr="003527C2">
        <w:rPr>
          <w:rFonts w:ascii="Times New Roman" w:eastAsia="Times New Roman" w:hAnsi="Times New Roman" w:cs="Times New Roman"/>
          <w:sz w:val="24"/>
          <w:szCs w:val="24"/>
          <w:lang w:eastAsia="en-GB"/>
        </w:rPr>
        <w:t xml:space="preserve">35. Workers have a statutory right to be accompanied by a companion at a grievance meeting which deals with a complaint about a duty owed by the employer to the worker. </w:t>
      </w:r>
      <w:proofErr w:type="gramStart"/>
      <w:r w:rsidRPr="003527C2">
        <w:rPr>
          <w:rFonts w:ascii="Times New Roman" w:eastAsia="Times New Roman" w:hAnsi="Times New Roman" w:cs="Times New Roman"/>
          <w:sz w:val="24"/>
          <w:szCs w:val="24"/>
          <w:lang w:eastAsia="en-GB"/>
        </w:rPr>
        <w:t>So</w:t>
      </w:r>
      <w:proofErr w:type="gramEnd"/>
      <w:r w:rsidRPr="003527C2">
        <w:rPr>
          <w:rFonts w:ascii="Times New Roman" w:eastAsia="Times New Roman" w:hAnsi="Times New Roman" w:cs="Times New Roman"/>
          <w:sz w:val="24"/>
          <w:szCs w:val="24"/>
          <w:lang w:eastAsia="en-GB"/>
        </w:rPr>
        <w:t xml:space="preserve"> this would apply where the complaint is, for example, that the employer is not honouring the worker’s contract, or is in breach of legislation.</w:t>
      </w:r>
    </w:p>
    <w:p w14:paraId="67DBF789" w14:textId="77777777" w:rsidR="003527C2" w:rsidRPr="003527C2" w:rsidRDefault="003527C2" w:rsidP="003527C2">
      <w:pPr>
        <w:spacing w:before="100" w:beforeAutospacing="1" w:after="100" w:afterAutospacing="1" w:line="240" w:lineRule="auto"/>
        <w:rPr>
          <w:rFonts w:ascii="Times New Roman" w:eastAsia="Times New Roman" w:hAnsi="Times New Roman" w:cs="Times New Roman"/>
          <w:sz w:val="24"/>
          <w:szCs w:val="24"/>
          <w:lang w:eastAsia="en-GB"/>
        </w:rPr>
      </w:pPr>
      <w:r w:rsidRPr="003527C2">
        <w:rPr>
          <w:rFonts w:ascii="Times New Roman" w:eastAsia="Times New Roman" w:hAnsi="Times New Roman" w:cs="Times New Roman"/>
          <w:sz w:val="24"/>
          <w:szCs w:val="24"/>
          <w:lang w:eastAsia="en-GB"/>
        </w:rPr>
        <w:t>36. The statutory right is to be accompanied by a fellow worker, a trade union representative, or an official employed by a trade union. A trade union representative who is not an employed official must have been certified by their union as being competent to accompany a worker. Employers must agree to a worker’s request to be accompanied by any companion from one of these categories. Workers may also alter their choice of companion if they wish. As a matter of good practice, in making their choice workers should bear in mind the practicalities of the arrangements. For instance, a worker may choose to be accompanied by a companion who is suitable, willing and available on site rather than someone from a geographically remote location.</w:t>
      </w:r>
    </w:p>
    <w:p w14:paraId="7CB43389" w14:textId="77777777" w:rsidR="003527C2" w:rsidRPr="003527C2" w:rsidRDefault="003527C2" w:rsidP="003527C2">
      <w:pPr>
        <w:spacing w:before="100" w:beforeAutospacing="1" w:after="100" w:afterAutospacing="1" w:line="240" w:lineRule="auto"/>
        <w:rPr>
          <w:rFonts w:ascii="Times New Roman" w:eastAsia="Times New Roman" w:hAnsi="Times New Roman" w:cs="Times New Roman"/>
          <w:sz w:val="24"/>
          <w:szCs w:val="24"/>
          <w:lang w:eastAsia="en-GB"/>
        </w:rPr>
      </w:pPr>
      <w:r w:rsidRPr="003527C2">
        <w:rPr>
          <w:rFonts w:ascii="Times New Roman" w:eastAsia="Times New Roman" w:hAnsi="Times New Roman" w:cs="Times New Roman"/>
          <w:sz w:val="24"/>
          <w:szCs w:val="24"/>
          <w:lang w:eastAsia="en-GB"/>
        </w:rPr>
        <w:t>37. To exercise the statutory right to be accompanied workers must make a reasonable request. What is reasonable will depend on the circumstances of each individual case. A request to be accompanied does not have to be in writing or within a certain time frame. However, a worker should provide enough time for the employer to deal with the companion’s attendance at the meeting. Workers should also consider how they make their request so that it is clearly understood, for instance by letting the employer know in advance the name of the companion where possible and whether they are a fellow worker or trade union official or representative.</w:t>
      </w:r>
    </w:p>
    <w:p w14:paraId="2829F6C6" w14:textId="77777777" w:rsidR="003527C2" w:rsidRPr="003527C2" w:rsidRDefault="003527C2" w:rsidP="003527C2">
      <w:pPr>
        <w:spacing w:before="100" w:beforeAutospacing="1" w:after="100" w:afterAutospacing="1" w:line="240" w:lineRule="auto"/>
        <w:rPr>
          <w:rFonts w:ascii="Times New Roman" w:eastAsia="Times New Roman" w:hAnsi="Times New Roman" w:cs="Times New Roman"/>
          <w:sz w:val="24"/>
          <w:szCs w:val="24"/>
          <w:lang w:eastAsia="en-GB"/>
        </w:rPr>
      </w:pPr>
      <w:r w:rsidRPr="003527C2">
        <w:rPr>
          <w:rFonts w:ascii="Times New Roman" w:eastAsia="Times New Roman" w:hAnsi="Times New Roman" w:cs="Times New Roman"/>
          <w:sz w:val="24"/>
          <w:szCs w:val="24"/>
          <w:lang w:eastAsia="en-GB"/>
        </w:rPr>
        <w:t>38. If a worker’s chosen companion will not be available at the time proposed for the hearing by the employer, the employer must postpone the hearing to a time proposed by the worker provided that the alternative time is both reasonable and not more than five working days after the date originally proposed.</w:t>
      </w:r>
    </w:p>
    <w:p w14:paraId="6CECC1E6" w14:textId="77777777" w:rsidR="003527C2" w:rsidRPr="003527C2" w:rsidRDefault="003527C2" w:rsidP="003527C2">
      <w:pPr>
        <w:spacing w:before="100" w:beforeAutospacing="1" w:after="100" w:afterAutospacing="1" w:line="240" w:lineRule="auto"/>
        <w:rPr>
          <w:rFonts w:ascii="Times New Roman" w:eastAsia="Times New Roman" w:hAnsi="Times New Roman" w:cs="Times New Roman"/>
          <w:sz w:val="24"/>
          <w:szCs w:val="24"/>
          <w:lang w:eastAsia="en-GB"/>
        </w:rPr>
      </w:pPr>
      <w:r w:rsidRPr="003527C2">
        <w:rPr>
          <w:rFonts w:ascii="Times New Roman" w:eastAsia="Times New Roman" w:hAnsi="Times New Roman" w:cs="Times New Roman"/>
          <w:sz w:val="24"/>
          <w:szCs w:val="24"/>
          <w:lang w:eastAsia="en-GB"/>
        </w:rPr>
        <w:lastRenderedPageBreak/>
        <w:t>39. The companion should be allowed to address the hearing to put and sum up the worker’s case, respond on behalf of the worker to any views expressed at the meeting and confer with the worker during the hearing. The companion does not, however, have the right to answer questions on the worker’s behalf, address the hearing if the worker does not wish it or prevent the employer from explaining their case.</w:t>
      </w:r>
    </w:p>
    <w:p w14:paraId="51D788B1" w14:textId="77777777" w:rsidR="003527C2" w:rsidRPr="003527C2" w:rsidRDefault="003527C2" w:rsidP="003527C2">
      <w:pPr>
        <w:pStyle w:val="Heading3"/>
      </w:pPr>
      <w:bookmarkStart w:id="15" w:name="_Toc37880213"/>
      <w:r w:rsidRPr="003527C2">
        <w:t>Decide on appropriate action</w:t>
      </w:r>
      <w:bookmarkEnd w:id="15"/>
    </w:p>
    <w:p w14:paraId="54A3DD1E" w14:textId="77777777" w:rsidR="003527C2" w:rsidRPr="003527C2" w:rsidRDefault="003527C2" w:rsidP="003527C2">
      <w:pPr>
        <w:spacing w:before="100" w:beforeAutospacing="1" w:after="100" w:afterAutospacing="1" w:line="240" w:lineRule="auto"/>
        <w:rPr>
          <w:rFonts w:ascii="Times New Roman" w:eastAsia="Times New Roman" w:hAnsi="Times New Roman" w:cs="Times New Roman"/>
          <w:sz w:val="24"/>
          <w:szCs w:val="24"/>
          <w:lang w:eastAsia="en-GB"/>
        </w:rPr>
      </w:pPr>
      <w:r w:rsidRPr="003527C2">
        <w:rPr>
          <w:rFonts w:ascii="Times New Roman" w:eastAsia="Times New Roman" w:hAnsi="Times New Roman" w:cs="Times New Roman"/>
          <w:sz w:val="24"/>
          <w:szCs w:val="24"/>
          <w:lang w:eastAsia="en-GB"/>
        </w:rPr>
        <w:t>40. Following the meeting decide on what action, if any, to take. Decisions should be communicated to the employee, in writing, without unreasonable delay and, where appropriate, should set out what action the employer intends to take to resolve the grievance. The employee should be informed that they can appeal if they are not content with the action taken.</w:t>
      </w:r>
    </w:p>
    <w:p w14:paraId="2D66BA8A" w14:textId="77777777" w:rsidR="003527C2" w:rsidRPr="003527C2" w:rsidRDefault="003527C2" w:rsidP="003527C2">
      <w:pPr>
        <w:pStyle w:val="Heading3"/>
      </w:pPr>
      <w:bookmarkStart w:id="16" w:name="_Toc37880214"/>
      <w:r w:rsidRPr="003527C2">
        <w:t>Allow the employee to take the grievance further if not resolved</w:t>
      </w:r>
      <w:bookmarkEnd w:id="16"/>
    </w:p>
    <w:p w14:paraId="590F1686" w14:textId="77777777" w:rsidR="003527C2" w:rsidRPr="003527C2" w:rsidRDefault="003527C2" w:rsidP="003527C2">
      <w:pPr>
        <w:spacing w:before="100" w:beforeAutospacing="1" w:after="100" w:afterAutospacing="1" w:line="240" w:lineRule="auto"/>
        <w:rPr>
          <w:rFonts w:ascii="Times New Roman" w:eastAsia="Times New Roman" w:hAnsi="Times New Roman" w:cs="Times New Roman"/>
          <w:sz w:val="24"/>
          <w:szCs w:val="24"/>
          <w:lang w:eastAsia="en-GB"/>
        </w:rPr>
      </w:pPr>
      <w:r w:rsidRPr="003527C2">
        <w:rPr>
          <w:rFonts w:ascii="Times New Roman" w:eastAsia="Times New Roman" w:hAnsi="Times New Roman" w:cs="Times New Roman"/>
          <w:sz w:val="24"/>
          <w:szCs w:val="24"/>
          <w:lang w:eastAsia="en-GB"/>
        </w:rPr>
        <w:t>41. Where an employee feels that their grievance has not been satisfactorily resolved they should appeal. They should let their employer know the grounds for their appeal without unreasonable delay and in writing.</w:t>
      </w:r>
    </w:p>
    <w:p w14:paraId="32DFFD14" w14:textId="77777777" w:rsidR="003527C2" w:rsidRPr="003527C2" w:rsidRDefault="003527C2" w:rsidP="003527C2">
      <w:pPr>
        <w:spacing w:before="100" w:beforeAutospacing="1" w:after="100" w:afterAutospacing="1" w:line="240" w:lineRule="auto"/>
        <w:rPr>
          <w:rFonts w:ascii="Times New Roman" w:eastAsia="Times New Roman" w:hAnsi="Times New Roman" w:cs="Times New Roman"/>
          <w:sz w:val="24"/>
          <w:szCs w:val="24"/>
          <w:lang w:eastAsia="en-GB"/>
        </w:rPr>
      </w:pPr>
      <w:r w:rsidRPr="003527C2">
        <w:rPr>
          <w:rFonts w:ascii="Times New Roman" w:eastAsia="Times New Roman" w:hAnsi="Times New Roman" w:cs="Times New Roman"/>
          <w:sz w:val="24"/>
          <w:szCs w:val="24"/>
          <w:lang w:eastAsia="en-GB"/>
        </w:rPr>
        <w:t>42. Appeals should be heard without unreasonable delay and at a time and place which should be notified to the employee in advance.</w:t>
      </w:r>
    </w:p>
    <w:p w14:paraId="55FCBF68" w14:textId="77777777" w:rsidR="003527C2" w:rsidRPr="003527C2" w:rsidRDefault="003527C2" w:rsidP="003527C2">
      <w:pPr>
        <w:spacing w:before="100" w:beforeAutospacing="1" w:after="100" w:afterAutospacing="1" w:line="240" w:lineRule="auto"/>
        <w:rPr>
          <w:rFonts w:ascii="Times New Roman" w:eastAsia="Times New Roman" w:hAnsi="Times New Roman" w:cs="Times New Roman"/>
          <w:sz w:val="24"/>
          <w:szCs w:val="24"/>
          <w:lang w:eastAsia="en-GB"/>
        </w:rPr>
      </w:pPr>
      <w:r w:rsidRPr="003527C2">
        <w:rPr>
          <w:rFonts w:ascii="Times New Roman" w:eastAsia="Times New Roman" w:hAnsi="Times New Roman" w:cs="Times New Roman"/>
          <w:sz w:val="24"/>
          <w:szCs w:val="24"/>
          <w:lang w:eastAsia="en-GB"/>
        </w:rPr>
        <w:t>43. The appeal should be dealt with impartially and wherever possible by a manager who has not previously been involved in the case.</w:t>
      </w:r>
    </w:p>
    <w:p w14:paraId="5C47DC22" w14:textId="77777777" w:rsidR="003527C2" w:rsidRPr="003527C2" w:rsidRDefault="003527C2" w:rsidP="003527C2">
      <w:pPr>
        <w:spacing w:before="100" w:beforeAutospacing="1" w:after="100" w:afterAutospacing="1" w:line="240" w:lineRule="auto"/>
        <w:rPr>
          <w:rFonts w:ascii="Times New Roman" w:eastAsia="Times New Roman" w:hAnsi="Times New Roman" w:cs="Times New Roman"/>
          <w:sz w:val="24"/>
          <w:szCs w:val="24"/>
          <w:lang w:eastAsia="en-GB"/>
        </w:rPr>
      </w:pPr>
      <w:r w:rsidRPr="003527C2">
        <w:rPr>
          <w:rFonts w:ascii="Times New Roman" w:eastAsia="Times New Roman" w:hAnsi="Times New Roman" w:cs="Times New Roman"/>
          <w:sz w:val="24"/>
          <w:szCs w:val="24"/>
          <w:lang w:eastAsia="en-GB"/>
        </w:rPr>
        <w:t>44. Workers have a statutory right to be accompanied at any such appeal hearing.</w:t>
      </w:r>
    </w:p>
    <w:p w14:paraId="4BD4FF02" w14:textId="77777777" w:rsidR="003527C2" w:rsidRPr="003527C2" w:rsidRDefault="003527C2" w:rsidP="003527C2">
      <w:pPr>
        <w:spacing w:before="100" w:beforeAutospacing="1" w:after="100" w:afterAutospacing="1" w:line="240" w:lineRule="auto"/>
        <w:rPr>
          <w:rFonts w:ascii="Times New Roman" w:eastAsia="Times New Roman" w:hAnsi="Times New Roman" w:cs="Times New Roman"/>
          <w:sz w:val="24"/>
          <w:szCs w:val="24"/>
          <w:lang w:eastAsia="en-GB"/>
        </w:rPr>
      </w:pPr>
      <w:r w:rsidRPr="003527C2">
        <w:rPr>
          <w:rFonts w:ascii="Times New Roman" w:eastAsia="Times New Roman" w:hAnsi="Times New Roman" w:cs="Times New Roman"/>
          <w:sz w:val="24"/>
          <w:szCs w:val="24"/>
          <w:lang w:eastAsia="en-GB"/>
        </w:rPr>
        <w:t>45. The outcome of the appeal should be communicated to the employee in writing without unreasonable delay.</w:t>
      </w:r>
    </w:p>
    <w:p w14:paraId="4547D6D4" w14:textId="77777777" w:rsidR="003527C2" w:rsidRPr="003527C2" w:rsidRDefault="003527C2" w:rsidP="003527C2">
      <w:pPr>
        <w:pStyle w:val="Heading3"/>
      </w:pPr>
      <w:bookmarkStart w:id="17" w:name="_Toc37880215"/>
      <w:r w:rsidRPr="003527C2">
        <w:t>Overlapping grievance and disciplinary cases</w:t>
      </w:r>
      <w:bookmarkEnd w:id="17"/>
    </w:p>
    <w:p w14:paraId="70095A74" w14:textId="77777777" w:rsidR="003527C2" w:rsidRPr="003527C2" w:rsidRDefault="003527C2" w:rsidP="003527C2">
      <w:pPr>
        <w:spacing w:before="100" w:beforeAutospacing="1" w:after="100" w:afterAutospacing="1" w:line="240" w:lineRule="auto"/>
        <w:rPr>
          <w:rFonts w:ascii="Times New Roman" w:eastAsia="Times New Roman" w:hAnsi="Times New Roman" w:cs="Times New Roman"/>
          <w:sz w:val="24"/>
          <w:szCs w:val="24"/>
          <w:lang w:eastAsia="en-GB"/>
        </w:rPr>
      </w:pPr>
      <w:r w:rsidRPr="003527C2">
        <w:rPr>
          <w:rFonts w:ascii="Times New Roman" w:eastAsia="Times New Roman" w:hAnsi="Times New Roman" w:cs="Times New Roman"/>
          <w:sz w:val="24"/>
          <w:szCs w:val="24"/>
          <w:lang w:eastAsia="en-GB"/>
        </w:rPr>
        <w:t>46. Where an employee raises a grievance during a disciplinary process the disciplinary process may be temporarily suspended in order to deal with the grievance. Where the grievance and disciplinary cases are related it may be appropriate to deal with both issues concurrently.</w:t>
      </w:r>
    </w:p>
    <w:p w14:paraId="31E0135F" w14:textId="77777777" w:rsidR="003527C2" w:rsidRPr="003527C2" w:rsidRDefault="003527C2" w:rsidP="003527C2">
      <w:pPr>
        <w:pStyle w:val="Heading3"/>
      </w:pPr>
      <w:bookmarkStart w:id="18" w:name="_Toc37880216"/>
      <w:r w:rsidRPr="003527C2">
        <w:t>Collective grievances</w:t>
      </w:r>
      <w:bookmarkEnd w:id="18"/>
    </w:p>
    <w:p w14:paraId="7C53E778" w14:textId="77777777" w:rsidR="003527C2" w:rsidRPr="003527C2" w:rsidRDefault="003527C2" w:rsidP="003527C2">
      <w:pPr>
        <w:spacing w:before="100" w:beforeAutospacing="1" w:after="100" w:afterAutospacing="1" w:line="240" w:lineRule="auto"/>
        <w:rPr>
          <w:rFonts w:ascii="Times New Roman" w:eastAsia="Times New Roman" w:hAnsi="Times New Roman" w:cs="Times New Roman"/>
          <w:sz w:val="24"/>
          <w:szCs w:val="24"/>
          <w:lang w:eastAsia="en-GB"/>
        </w:rPr>
      </w:pPr>
      <w:r w:rsidRPr="003527C2">
        <w:rPr>
          <w:rFonts w:ascii="Times New Roman" w:eastAsia="Times New Roman" w:hAnsi="Times New Roman" w:cs="Times New Roman"/>
          <w:sz w:val="24"/>
          <w:szCs w:val="24"/>
          <w:lang w:eastAsia="en-GB"/>
        </w:rPr>
        <w:t>47. The provisions of this Code do not apply to grievances raised on behalf of two or more employees by a representative of a recognised trade union or other appropriate workplace representative. These grievances should be handled in accordance with the organisation’s collective grievance process.</w:t>
      </w:r>
    </w:p>
    <w:p w14:paraId="45D7F13F" w14:textId="25DBED7F" w:rsidR="00A330AC" w:rsidRDefault="00A330AC"/>
    <w:p w14:paraId="0132EE2B" w14:textId="77E6CFC3" w:rsidR="003527C2" w:rsidRDefault="003527C2">
      <w:r>
        <w:t xml:space="preserve">ACAS own the copyright in this work. Please refer to the website for further information. </w:t>
      </w:r>
    </w:p>
    <w:sectPr w:rsidR="003527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C253C9"/>
    <w:multiLevelType w:val="multilevel"/>
    <w:tmpl w:val="3C5AC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0E1056"/>
    <w:multiLevelType w:val="multilevel"/>
    <w:tmpl w:val="E0C45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2A1120"/>
    <w:multiLevelType w:val="multilevel"/>
    <w:tmpl w:val="68EEE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7C2"/>
    <w:rsid w:val="003527C2"/>
    <w:rsid w:val="00A330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0E724"/>
  <w15:chartTrackingRefBased/>
  <w15:docId w15:val="{694BA1F0-A390-43B8-92C0-06A6A9384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527C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3527C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3527C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527C2"/>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3527C2"/>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3527C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3527C2"/>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3527C2"/>
    <w:pPr>
      <w:outlineLvl w:val="9"/>
    </w:pPr>
    <w:rPr>
      <w:lang w:val="en-US"/>
    </w:rPr>
  </w:style>
  <w:style w:type="paragraph" w:styleId="TOC2">
    <w:name w:val="toc 2"/>
    <w:basedOn w:val="Normal"/>
    <w:next w:val="Normal"/>
    <w:autoRedefine/>
    <w:uiPriority w:val="39"/>
    <w:unhideWhenUsed/>
    <w:rsid w:val="003527C2"/>
    <w:pPr>
      <w:spacing w:after="100"/>
      <w:ind w:left="220"/>
    </w:pPr>
  </w:style>
  <w:style w:type="paragraph" w:styleId="TOC1">
    <w:name w:val="toc 1"/>
    <w:basedOn w:val="Normal"/>
    <w:next w:val="Normal"/>
    <w:autoRedefine/>
    <w:uiPriority w:val="39"/>
    <w:unhideWhenUsed/>
    <w:rsid w:val="003527C2"/>
    <w:pPr>
      <w:spacing w:after="100"/>
    </w:pPr>
  </w:style>
  <w:style w:type="paragraph" w:styleId="TOC3">
    <w:name w:val="toc 3"/>
    <w:basedOn w:val="Normal"/>
    <w:next w:val="Normal"/>
    <w:autoRedefine/>
    <w:uiPriority w:val="39"/>
    <w:unhideWhenUsed/>
    <w:rsid w:val="003527C2"/>
    <w:pPr>
      <w:spacing w:after="100"/>
      <w:ind w:left="440"/>
    </w:pPr>
  </w:style>
  <w:style w:type="character" w:styleId="Hyperlink">
    <w:name w:val="Hyperlink"/>
    <w:basedOn w:val="DefaultParagraphFont"/>
    <w:uiPriority w:val="99"/>
    <w:unhideWhenUsed/>
    <w:rsid w:val="003527C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1362069">
      <w:bodyDiv w:val="1"/>
      <w:marLeft w:val="0"/>
      <w:marRight w:val="0"/>
      <w:marTop w:val="0"/>
      <w:marBottom w:val="0"/>
      <w:divBdr>
        <w:top w:val="none" w:sz="0" w:space="0" w:color="auto"/>
        <w:left w:val="none" w:sz="0" w:space="0" w:color="auto"/>
        <w:bottom w:val="none" w:sz="0" w:space="0" w:color="auto"/>
        <w:right w:val="none" w:sz="0" w:space="0" w:color="auto"/>
      </w:divBdr>
      <w:divsChild>
        <w:div w:id="1959526546">
          <w:marLeft w:val="0"/>
          <w:marRight w:val="0"/>
          <w:marTop w:val="0"/>
          <w:marBottom w:val="0"/>
          <w:divBdr>
            <w:top w:val="none" w:sz="0" w:space="0" w:color="auto"/>
            <w:left w:val="none" w:sz="0" w:space="0" w:color="auto"/>
            <w:bottom w:val="none" w:sz="0" w:space="0" w:color="auto"/>
            <w:right w:val="none" w:sz="0" w:space="0" w:color="auto"/>
          </w:divBdr>
        </w:div>
        <w:div w:id="1547796166">
          <w:marLeft w:val="0"/>
          <w:marRight w:val="0"/>
          <w:marTop w:val="0"/>
          <w:marBottom w:val="0"/>
          <w:divBdr>
            <w:top w:val="none" w:sz="0" w:space="0" w:color="auto"/>
            <w:left w:val="none" w:sz="0" w:space="0" w:color="auto"/>
            <w:bottom w:val="none" w:sz="0" w:space="0" w:color="auto"/>
            <w:right w:val="none" w:sz="0" w:space="0" w:color="auto"/>
          </w:divBdr>
        </w:div>
      </w:divsChild>
    </w:div>
    <w:div w:id="1924683579">
      <w:bodyDiv w:val="1"/>
      <w:marLeft w:val="0"/>
      <w:marRight w:val="0"/>
      <w:marTop w:val="0"/>
      <w:marBottom w:val="0"/>
      <w:divBdr>
        <w:top w:val="none" w:sz="0" w:space="0" w:color="auto"/>
        <w:left w:val="none" w:sz="0" w:space="0" w:color="auto"/>
        <w:bottom w:val="none" w:sz="0" w:space="0" w:color="auto"/>
        <w:right w:val="none" w:sz="0" w:space="0" w:color="auto"/>
      </w:divBdr>
      <w:divsChild>
        <w:div w:id="1766488481">
          <w:marLeft w:val="0"/>
          <w:marRight w:val="0"/>
          <w:marTop w:val="0"/>
          <w:marBottom w:val="0"/>
          <w:divBdr>
            <w:top w:val="none" w:sz="0" w:space="0" w:color="auto"/>
            <w:left w:val="none" w:sz="0" w:space="0" w:color="auto"/>
            <w:bottom w:val="none" w:sz="0" w:space="0" w:color="auto"/>
            <w:right w:val="none" w:sz="0" w:space="0" w:color="auto"/>
          </w:divBdr>
          <w:divsChild>
            <w:div w:id="366608880">
              <w:marLeft w:val="0"/>
              <w:marRight w:val="0"/>
              <w:marTop w:val="0"/>
              <w:marBottom w:val="0"/>
              <w:divBdr>
                <w:top w:val="none" w:sz="0" w:space="0" w:color="auto"/>
                <w:left w:val="none" w:sz="0" w:space="0" w:color="auto"/>
                <w:bottom w:val="none" w:sz="0" w:space="0" w:color="auto"/>
                <w:right w:val="none" w:sz="0" w:space="0" w:color="auto"/>
              </w:divBdr>
              <w:divsChild>
                <w:div w:id="106876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68171">
          <w:marLeft w:val="0"/>
          <w:marRight w:val="0"/>
          <w:marTop w:val="0"/>
          <w:marBottom w:val="0"/>
          <w:divBdr>
            <w:top w:val="none" w:sz="0" w:space="0" w:color="auto"/>
            <w:left w:val="none" w:sz="0" w:space="0" w:color="auto"/>
            <w:bottom w:val="none" w:sz="0" w:space="0" w:color="auto"/>
            <w:right w:val="none" w:sz="0" w:space="0" w:color="auto"/>
          </w:divBdr>
          <w:divsChild>
            <w:div w:id="1801915533">
              <w:marLeft w:val="0"/>
              <w:marRight w:val="0"/>
              <w:marTop w:val="0"/>
              <w:marBottom w:val="0"/>
              <w:divBdr>
                <w:top w:val="none" w:sz="0" w:space="0" w:color="auto"/>
                <w:left w:val="none" w:sz="0" w:space="0" w:color="auto"/>
                <w:bottom w:val="none" w:sz="0" w:space="0" w:color="auto"/>
                <w:right w:val="none" w:sz="0" w:space="0" w:color="auto"/>
              </w:divBdr>
              <w:divsChild>
                <w:div w:id="94781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367485">
          <w:marLeft w:val="0"/>
          <w:marRight w:val="0"/>
          <w:marTop w:val="0"/>
          <w:marBottom w:val="0"/>
          <w:divBdr>
            <w:top w:val="none" w:sz="0" w:space="0" w:color="auto"/>
            <w:left w:val="none" w:sz="0" w:space="0" w:color="auto"/>
            <w:bottom w:val="none" w:sz="0" w:space="0" w:color="auto"/>
            <w:right w:val="none" w:sz="0" w:space="0" w:color="auto"/>
          </w:divBdr>
          <w:divsChild>
            <w:div w:id="278265944">
              <w:marLeft w:val="0"/>
              <w:marRight w:val="0"/>
              <w:marTop w:val="0"/>
              <w:marBottom w:val="0"/>
              <w:divBdr>
                <w:top w:val="none" w:sz="0" w:space="0" w:color="auto"/>
                <w:left w:val="none" w:sz="0" w:space="0" w:color="auto"/>
                <w:bottom w:val="none" w:sz="0" w:space="0" w:color="auto"/>
                <w:right w:val="none" w:sz="0" w:space="0" w:color="auto"/>
              </w:divBdr>
              <w:divsChild>
                <w:div w:id="24557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640643-6C6B-4089-B7D2-B8A51E582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3113</Words>
  <Characters>15223</Characters>
  <Application>Microsoft Office Word</Application>
  <DocSecurity>0</DocSecurity>
  <Lines>691</Lines>
  <Paragraphs>258</Paragraphs>
  <ScaleCrop>false</ScaleCrop>
  <Company/>
  <LinksUpToDate>false</LinksUpToDate>
  <CharactersWithSpaces>18078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Cora Employment Law</dc:creator>
  <cp:keywords/>
  <dc:description/>
  <cp:lastModifiedBy>Cora Employment Law</cp:lastModifiedBy>
  <cp:revision>1</cp:revision>
  <dcterms:created xsi:type="dcterms:W3CDTF">2020-04-15T20:50:00Z</dcterms:created>
  <dcterms:modified xsi:type="dcterms:W3CDTF">2020-04-15T20:57:00Z</dcterms:modified>
</cp:coreProperties>
</file>